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BE" w:rsidRDefault="003A789D">
      <w:pPr>
        <w:jc w:val="center"/>
        <w:rPr>
          <w:rFonts w:ascii="標楷體" w:eastAsia="標楷體" w:hAnsi="標楷體" w:cs="標楷體"/>
          <w:b/>
          <w:color w:val="000000"/>
          <w:sz w:val="40"/>
          <w:szCs w:val="40"/>
        </w:rPr>
      </w:pPr>
      <w:bookmarkStart w:id="0" w:name="_GoBack"/>
      <w:r>
        <w:rPr>
          <w:rFonts w:ascii="標楷體" w:eastAsia="標楷體" w:hAnsi="標楷體" w:cs="標楷體"/>
          <w:b/>
          <w:color w:val="000000"/>
          <w:sz w:val="40"/>
          <w:szCs w:val="40"/>
        </w:rPr>
        <w:t>屏東縣</w:t>
      </w:r>
      <w:proofErr w:type="gramStart"/>
      <w:r>
        <w:rPr>
          <w:rFonts w:ascii="標楷體" w:eastAsia="標楷體" w:hAnsi="標楷體" w:cs="標楷體"/>
          <w:b/>
          <w:color w:val="000000"/>
          <w:sz w:val="40"/>
          <w:szCs w:val="40"/>
        </w:rPr>
        <w:t>11</w:t>
      </w:r>
      <w:r>
        <w:rPr>
          <w:rFonts w:ascii="標楷體" w:eastAsia="標楷體" w:hAnsi="標楷體" w:cs="標楷體"/>
          <w:b/>
          <w:sz w:val="40"/>
          <w:szCs w:val="40"/>
        </w:rPr>
        <w:t>1</w:t>
      </w:r>
      <w:proofErr w:type="gramEnd"/>
      <w:r>
        <w:rPr>
          <w:rFonts w:ascii="標楷體" w:eastAsia="標楷體" w:hAnsi="標楷體" w:cs="標楷體"/>
          <w:b/>
          <w:color w:val="000000"/>
          <w:sz w:val="40"/>
          <w:szCs w:val="40"/>
        </w:rPr>
        <w:t>年度SUPER教師獎甄選活動計畫</w:t>
      </w:r>
    </w:p>
    <w:bookmarkEnd w:id="0"/>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辦理宗旨</w:t>
      </w:r>
    </w:p>
    <w:p w:rsidR="00731BBE" w:rsidRDefault="003A789D">
      <w:pPr>
        <w:spacing w:before="120" w:after="120" w:line="400" w:lineRule="auto"/>
        <w:ind w:left="566"/>
        <w:jc w:val="both"/>
        <w:rPr>
          <w:rFonts w:ascii="標楷體" w:eastAsia="標楷體" w:hAnsi="標楷體" w:cs="標楷體"/>
          <w:color w:val="000000"/>
          <w:sz w:val="28"/>
          <w:szCs w:val="28"/>
        </w:rPr>
      </w:pPr>
      <w:r>
        <w:rPr>
          <w:rFonts w:ascii="標楷體" w:eastAsia="標楷體" w:hAnsi="標楷體" w:cs="標楷體"/>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二、指導單位：</w:t>
      </w:r>
      <w:r>
        <w:rPr>
          <w:rFonts w:ascii="標楷體" w:eastAsia="標楷體" w:hAnsi="標楷體" w:cs="標楷體"/>
          <w:sz w:val="28"/>
          <w:szCs w:val="28"/>
        </w:rPr>
        <w:t>社團法人中華民國全國教師會/全國教師工會總聯合會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三、主辦單位：社團法人屏東縣教師會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四、協辦單位：屏東縣教育產業工會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1.參加資格：本會幼兒園、國小、國中、高中職及大專</w:t>
      </w:r>
      <w:r>
        <w:rPr>
          <w:rFonts w:ascii="標楷體" w:eastAsia="標楷體" w:hAnsi="標楷體" w:cs="標楷體"/>
          <w:color w:val="000000"/>
          <w:sz w:val="28"/>
          <w:szCs w:val="28"/>
          <w:u w:val="single"/>
        </w:rPr>
        <w:t>會員教師</w:t>
      </w:r>
      <w:r>
        <w:rPr>
          <w:rFonts w:ascii="標楷體" w:eastAsia="標楷體" w:hAnsi="標楷體" w:cs="標楷體"/>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六、報名方式：</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1. 請</w:t>
      </w:r>
      <w:proofErr w:type="gramStart"/>
      <w:r>
        <w:rPr>
          <w:rFonts w:ascii="標楷體" w:eastAsia="標楷體" w:hAnsi="標楷體" w:cs="標楷體"/>
          <w:color w:val="000000"/>
          <w:sz w:val="28"/>
          <w:szCs w:val="28"/>
        </w:rPr>
        <w:t>逕</w:t>
      </w:r>
      <w:proofErr w:type="gramEnd"/>
      <w:r>
        <w:rPr>
          <w:rFonts w:ascii="標楷體" w:eastAsia="標楷體" w:hAnsi="標楷體" w:cs="標楷體"/>
          <w:color w:val="000000"/>
          <w:sz w:val="28"/>
          <w:szCs w:val="28"/>
        </w:rPr>
        <w:t>至</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本會網頁 http://www.peiu.org.tw</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 xml:space="preserve">下載並填妥推薦報名表(A4 size </w:t>
      </w:r>
      <w:proofErr w:type="gramStart"/>
      <w:r>
        <w:rPr>
          <w:rFonts w:ascii="標楷體" w:eastAsia="標楷體" w:hAnsi="標楷體" w:cs="標楷體"/>
          <w:color w:val="000000"/>
          <w:sz w:val="28"/>
          <w:szCs w:val="28"/>
        </w:rPr>
        <w:t>直式橫書</w:t>
      </w:r>
      <w:proofErr w:type="gramEnd"/>
      <w:r>
        <w:rPr>
          <w:rFonts w:ascii="標楷體" w:eastAsia="標楷體" w:hAnsi="標楷體" w:cs="標楷體"/>
          <w:color w:val="000000"/>
          <w:sz w:val="28"/>
          <w:szCs w:val="28"/>
        </w:rPr>
        <w:t>，最多30 頁為原則)，並提供11</w:t>
      </w:r>
      <w:r>
        <w:rPr>
          <w:rFonts w:ascii="標楷體" w:eastAsia="標楷體" w:hAnsi="標楷體" w:cs="標楷體"/>
          <w:sz w:val="28"/>
          <w:szCs w:val="28"/>
        </w:rPr>
        <w:t>1</w:t>
      </w:r>
      <w:r>
        <w:rPr>
          <w:rFonts w:ascii="標楷體" w:eastAsia="標楷體" w:hAnsi="標楷體" w:cs="標楷體"/>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標楷體" w:eastAsia="標楷體" w:hAnsi="標楷體" w:cs="標楷體"/>
          <w:b/>
          <w:color w:val="FF0000"/>
          <w:sz w:val="28"/>
          <w:szCs w:val="28"/>
          <w:u w:val="single"/>
        </w:rPr>
      </w:pPr>
      <w:r>
        <w:rPr>
          <w:rFonts w:ascii="標楷體" w:eastAsia="標楷體" w:hAnsi="標楷體" w:cs="標楷體"/>
          <w:color w:val="000000"/>
          <w:sz w:val="28"/>
          <w:szCs w:val="28"/>
        </w:rPr>
        <w:t>2. 以上資料，請於報名截止日</w:t>
      </w:r>
      <w:r>
        <w:rPr>
          <w:rFonts w:ascii="標楷體" w:eastAsia="標楷體" w:hAnsi="標楷體" w:cs="標楷體"/>
          <w:b/>
          <w:color w:val="FF0000"/>
          <w:sz w:val="28"/>
          <w:szCs w:val="28"/>
        </w:rPr>
        <w:t>（</w:t>
      </w:r>
      <w:r>
        <w:rPr>
          <w:rFonts w:ascii="標楷體" w:eastAsia="標楷體" w:hAnsi="標楷體" w:cs="標楷體"/>
          <w:b/>
          <w:color w:val="FF0000"/>
          <w:sz w:val="28"/>
          <w:szCs w:val="28"/>
          <w:u w:val="single"/>
        </w:rPr>
        <w:t>民國111年3月4日，星期五</w:t>
      </w:r>
      <w:r>
        <w:rPr>
          <w:rFonts w:ascii="標楷體" w:eastAsia="標楷體" w:hAnsi="標楷體" w:cs="標楷體"/>
          <w:b/>
          <w:color w:val="FF0000"/>
          <w:sz w:val="28"/>
          <w:szCs w:val="28"/>
        </w:rPr>
        <w:t>）</w:t>
      </w:r>
      <w:r>
        <w:rPr>
          <w:rFonts w:ascii="標楷體" w:eastAsia="標楷體" w:hAnsi="標楷體" w:cs="標楷體"/>
          <w:color w:val="000000"/>
          <w:sz w:val="28"/>
          <w:szCs w:val="28"/>
        </w:rPr>
        <w:t>前，利用</w:t>
      </w:r>
      <w:r>
        <w:rPr>
          <w:rFonts w:ascii="標楷體" w:eastAsia="標楷體" w:hAnsi="標楷體" w:cs="標楷體"/>
          <w:color w:val="000000"/>
          <w:sz w:val="28"/>
          <w:szCs w:val="28"/>
        </w:rPr>
        <w:lastRenderedPageBreak/>
        <w:t>以e-mail傳送推薦報名表及授權同意書(簽名電子檔)至本會會務信箱</w:t>
      </w:r>
      <w:hyperlink r:id="rId6">
        <w:r>
          <w:rPr>
            <w:rFonts w:ascii="標楷體" w:eastAsia="標楷體" w:hAnsi="標楷體" w:cs="標楷體"/>
            <w:color w:val="000000"/>
            <w:sz w:val="28"/>
            <w:szCs w:val="28"/>
          </w:rPr>
          <w:t>pei.union@msa.hinet.net</w:t>
        </w:r>
      </w:hyperlink>
      <w:r>
        <w:rPr>
          <w:rFonts w:ascii="標楷體" w:eastAsia="標楷體" w:hAnsi="標楷體" w:cs="標楷體"/>
          <w:color w:val="000000"/>
          <w:sz w:val="28"/>
          <w:szCs w:val="28"/>
        </w:rPr>
        <w:t>完成報名，並請來電08-7342732確認。</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標楷體" w:eastAsia="標楷體" w:hAnsi="標楷體" w:cs="標楷體"/>
          <w:color w:val="000000"/>
          <w:sz w:val="28"/>
          <w:szCs w:val="28"/>
        </w:rPr>
      </w:pPr>
      <w:r>
        <w:rPr>
          <w:rFonts w:ascii="標楷體" w:eastAsia="標楷體" w:hAnsi="標楷體" w:cs="標楷體"/>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七、遴選方式</w:t>
      </w:r>
    </w:p>
    <w:p w:rsidR="00731BBE" w:rsidRDefault="003A789D">
      <w:pPr>
        <w:spacing w:before="120" w:after="120" w:line="400" w:lineRule="auto"/>
        <w:ind w:left="991" w:hanging="427"/>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1.遴選期間自</w:t>
      </w:r>
      <w:r>
        <w:rPr>
          <w:rFonts w:ascii="標楷體" w:eastAsia="標楷體" w:hAnsi="標楷體" w:cs="標楷體"/>
          <w:b/>
          <w:color w:val="FF0000"/>
          <w:sz w:val="28"/>
          <w:szCs w:val="28"/>
          <w:u w:val="single"/>
        </w:rPr>
        <w:t>民國111年3月7日(一)起，至111年4月8日(五)</w:t>
      </w:r>
      <w:r>
        <w:rPr>
          <w:rFonts w:ascii="標楷體" w:eastAsia="標楷體" w:hAnsi="標楷體" w:cs="標楷體"/>
          <w:color w:val="000000"/>
          <w:sz w:val="28"/>
          <w:szCs w:val="28"/>
        </w:rPr>
        <w:t>止。</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3.遴選委員到校訪視時間協調後，再行通知。</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八、獎勵方式：</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2.「評審團特別獎」入圍獎得主：</w:t>
      </w:r>
      <w:r>
        <w:rPr>
          <w:rFonts w:ascii="標楷體" w:eastAsia="標楷體" w:hAnsi="標楷體" w:cs="標楷體"/>
          <w:b/>
          <w:color w:val="FF0000"/>
          <w:sz w:val="28"/>
          <w:szCs w:val="28"/>
        </w:rPr>
        <w:t>每名獲頒獎金2500元及榮譽獎牌(</w:t>
      </w:r>
      <w:proofErr w:type="gramStart"/>
      <w:r>
        <w:rPr>
          <w:rFonts w:ascii="標楷體" w:eastAsia="標楷體" w:hAnsi="標楷體" w:cs="標楷體"/>
          <w:b/>
          <w:color w:val="FF0000"/>
          <w:sz w:val="28"/>
          <w:szCs w:val="28"/>
        </w:rPr>
        <w:t>盃</w:t>
      </w:r>
      <w:proofErr w:type="gramEnd"/>
      <w:r>
        <w:rPr>
          <w:rFonts w:ascii="標楷體" w:eastAsia="標楷體" w:hAnsi="標楷體" w:cs="標楷體"/>
          <w:b/>
          <w:color w:val="FF0000"/>
          <w:sz w:val="28"/>
          <w:szCs w:val="28"/>
        </w:rPr>
        <w:t>)。</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color w:val="000000"/>
          <w:sz w:val="28"/>
          <w:szCs w:val="28"/>
        </w:rPr>
        <w:t>3. 「SUPER教師獎」首獎得主：</w:t>
      </w:r>
      <w:r>
        <w:rPr>
          <w:rFonts w:ascii="標楷體" w:eastAsia="標楷體" w:hAnsi="標楷體" w:cs="標楷體"/>
          <w:b/>
          <w:color w:val="FF0000"/>
          <w:sz w:val="28"/>
          <w:szCs w:val="28"/>
        </w:rPr>
        <w:t>每名獲頒獎金5000元及榮譽獎牌(</w:t>
      </w:r>
      <w:proofErr w:type="gramStart"/>
      <w:r>
        <w:rPr>
          <w:rFonts w:ascii="標楷體" w:eastAsia="標楷體" w:hAnsi="標楷體" w:cs="標楷體"/>
          <w:b/>
          <w:color w:val="FF0000"/>
          <w:sz w:val="28"/>
          <w:szCs w:val="28"/>
        </w:rPr>
        <w:t>盃</w:t>
      </w:r>
      <w:proofErr w:type="gramEnd"/>
      <w:r>
        <w:rPr>
          <w:rFonts w:ascii="標楷體" w:eastAsia="標楷體" w:hAnsi="標楷體" w:cs="標楷體"/>
          <w:b/>
          <w:color w:val="FF0000"/>
          <w:sz w:val="28"/>
          <w:szCs w:val="28"/>
        </w:rPr>
        <w:t>)。</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4.得獎者若未能親自出席頒獎典禮領獎，得委託代理人；但得獎者若未委託代理人出席頒獎典禮領獎，將視同放棄獎金及獎牌 (</w:t>
      </w:r>
      <w:proofErr w:type="gramStart"/>
      <w:r>
        <w:rPr>
          <w:rFonts w:ascii="標楷體" w:eastAsia="標楷體" w:hAnsi="標楷體" w:cs="標楷體"/>
          <w:color w:val="000000"/>
          <w:sz w:val="28"/>
          <w:szCs w:val="28"/>
        </w:rPr>
        <w:t>盃</w:t>
      </w:r>
      <w:proofErr w:type="gramEnd"/>
      <w:r>
        <w:rPr>
          <w:rFonts w:ascii="標楷體" w:eastAsia="標楷體" w:hAnsi="標楷體" w:cs="標楷體"/>
          <w:color w:val="000000"/>
          <w:sz w:val="28"/>
          <w:szCs w:val="28"/>
        </w:rPr>
        <w:t>)。</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九、活動備註：獲選本會「SUPER教師獎」各組首獎之教師，將代表本縣參加</w:t>
      </w:r>
      <w:r>
        <w:rPr>
          <w:rFonts w:ascii="標楷體" w:eastAsia="標楷體" w:hAnsi="標楷體" w:cs="標楷體"/>
          <w:sz w:val="28"/>
          <w:szCs w:val="28"/>
        </w:rPr>
        <w:t>社團法人</w:t>
      </w:r>
      <w:r>
        <w:rPr>
          <w:rFonts w:ascii="標楷體" w:eastAsia="標楷體" w:hAnsi="標楷體" w:cs="標楷體"/>
          <w:color w:val="000000"/>
          <w:sz w:val="28"/>
          <w:szCs w:val="28"/>
        </w:rPr>
        <w:t>中華民國全國教師會「</w:t>
      </w:r>
      <w:proofErr w:type="gramStart"/>
      <w:r>
        <w:rPr>
          <w:rFonts w:ascii="標楷體" w:eastAsia="標楷體" w:hAnsi="標楷體" w:cs="標楷體"/>
          <w:color w:val="000000"/>
          <w:sz w:val="28"/>
          <w:szCs w:val="28"/>
        </w:rPr>
        <w:t>11</w:t>
      </w:r>
      <w:r>
        <w:rPr>
          <w:rFonts w:ascii="標楷體" w:eastAsia="標楷體" w:hAnsi="標楷體" w:cs="標楷體"/>
          <w:sz w:val="28"/>
          <w:szCs w:val="28"/>
        </w:rPr>
        <w:t>1</w:t>
      </w:r>
      <w:proofErr w:type="gramEnd"/>
      <w:r>
        <w:rPr>
          <w:rFonts w:ascii="標楷體" w:eastAsia="標楷體" w:hAnsi="標楷體" w:cs="標楷體"/>
          <w:color w:val="000000"/>
          <w:sz w:val="28"/>
          <w:szCs w:val="28"/>
        </w:rPr>
        <w:t>年度SUPER教師獎」全國遴選</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詳見附件：</w:t>
      </w:r>
      <w:r>
        <w:rPr>
          <w:rFonts w:ascii="標楷體" w:eastAsia="標楷體" w:hAnsi="標楷體" w:cs="標楷體"/>
          <w:color w:val="000000"/>
          <w:sz w:val="28"/>
          <w:szCs w:val="28"/>
          <w:u w:val="single"/>
        </w:rPr>
        <w:t>社團法人中華民國全國教師會</w:t>
      </w:r>
      <w:proofErr w:type="gramStart"/>
      <w:r>
        <w:rPr>
          <w:rFonts w:ascii="標楷體" w:eastAsia="標楷體" w:hAnsi="標楷體" w:cs="標楷體"/>
          <w:color w:val="000000"/>
          <w:sz w:val="28"/>
          <w:szCs w:val="28"/>
          <w:u w:val="single"/>
        </w:rPr>
        <w:t>11</w:t>
      </w:r>
      <w:r>
        <w:rPr>
          <w:rFonts w:ascii="標楷體" w:eastAsia="標楷體" w:hAnsi="標楷體" w:cs="標楷體"/>
          <w:sz w:val="28"/>
          <w:szCs w:val="28"/>
          <w:u w:val="single"/>
        </w:rPr>
        <w:t>1</w:t>
      </w:r>
      <w:proofErr w:type="gramEnd"/>
      <w:r>
        <w:rPr>
          <w:rFonts w:ascii="標楷體" w:eastAsia="標楷體" w:hAnsi="標楷體" w:cs="標楷體"/>
          <w:color w:val="000000"/>
          <w:sz w:val="28"/>
          <w:szCs w:val="28"/>
          <w:u w:val="single"/>
        </w:rPr>
        <w:t>年度</w:t>
      </w:r>
      <w:r>
        <w:rPr>
          <w:rFonts w:ascii="標楷體" w:eastAsia="標楷體" w:hAnsi="標楷體" w:cs="標楷體"/>
          <w:color w:val="000000"/>
          <w:sz w:val="28"/>
          <w:szCs w:val="28"/>
          <w:u w:val="single"/>
        </w:rPr>
        <w:lastRenderedPageBreak/>
        <w:t>SUPER教師獎計畫</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，在</w:t>
      </w:r>
      <w:r>
        <w:rPr>
          <w:rFonts w:ascii="標楷體" w:eastAsia="標楷體" w:hAnsi="標楷體" w:cs="標楷體"/>
          <w:b/>
          <w:color w:val="FF0000"/>
          <w:sz w:val="28"/>
          <w:szCs w:val="28"/>
          <w:u w:val="single"/>
        </w:rPr>
        <w:t>111年4月19日(二)</w:t>
      </w:r>
      <w:r>
        <w:rPr>
          <w:rFonts w:ascii="標楷體" w:eastAsia="標楷體" w:hAnsi="標楷體" w:cs="標楷體"/>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標楷體" w:eastAsia="標楷體" w:hAnsi="標楷體" w:cs="標楷體"/>
          <w:color w:val="000000"/>
          <w:sz w:val="28"/>
          <w:szCs w:val="28"/>
        </w:rPr>
      </w:pPr>
      <w:bookmarkStart w:id="1" w:name="_heading=h.gjdgxs" w:colFirst="0" w:colLast="0"/>
      <w:bookmarkEnd w:id="1"/>
      <w:r>
        <w:rPr>
          <w:rFonts w:ascii="標楷體" w:eastAsia="標楷體" w:hAnsi="標楷體" w:cs="標楷體"/>
          <w:color w:val="000000"/>
          <w:sz w:val="28"/>
          <w:szCs w:val="28"/>
        </w:rPr>
        <w:t>十、活動聯絡人：本會秘書曾莉蓉 電話：08-7342732</w:t>
      </w: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Pr="003A789D" w:rsidRDefault="003A789D">
      <w:pPr>
        <w:spacing w:before="120" w:after="120" w:line="400" w:lineRule="auto"/>
        <w:ind w:left="1982" w:hanging="1982"/>
        <w:jc w:val="both"/>
        <w:rPr>
          <w:rFonts w:ascii="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3A789D">
      <w:pPr>
        <w:ind w:right="242"/>
        <w:jc w:val="center"/>
        <w:rPr>
          <w:rFonts w:ascii="標楷體" w:eastAsia="標楷體" w:hAnsi="標楷體" w:cs="標楷體"/>
          <w:b/>
          <w:color w:val="000000"/>
          <w:sz w:val="28"/>
          <w:szCs w:val="28"/>
        </w:rPr>
      </w:pPr>
      <w:r>
        <w:rPr>
          <w:rFonts w:ascii="標楷體" w:eastAsia="標楷體" w:hAnsi="標楷體" w:cs="標楷體"/>
          <w:b/>
          <w:color w:val="000000"/>
          <w:sz w:val="36"/>
          <w:szCs w:val="36"/>
        </w:rPr>
        <w:t>【屏東縣11</w:t>
      </w:r>
      <w:r>
        <w:rPr>
          <w:rFonts w:ascii="標楷體" w:eastAsia="標楷體" w:hAnsi="標楷體" w:cs="標楷體"/>
          <w:b/>
          <w:sz w:val="36"/>
          <w:szCs w:val="36"/>
        </w:rPr>
        <w:t>1</w:t>
      </w:r>
      <w:r>
        <w:rPr>
          <w:rFonts w:ascii="標楷體" w:eastAsia="標楷體" w:hAnsi="標楷體" w:cs="標楷體"/>
          <w:b/>
          <w:color w:val="000000"/>
          <w:sz w:val="36"/>
          <w:szCs w:val="36"/>
        </w:rPr>
        <w:t>年度SUPER教師獎甄選】推薦報名表</w:t>
      </w:r>
      <w:r>
        <w:rPr>
          <w:rFonts w:ascii="標楷體" w:eastAsia="標楷體" w:hAnsi="標楷體" w:cs="標楷體"/>
          <w:b/>
          <w:color w:val="000000"/>
          <w:sz w:val="36"/>
          <w:szCs w:val="36"/>
        </w:rPr>
        <w:br/>
      </w:r>
      <w:r>
        <w:rPr>
          <w:rFonts w:ascii="標楷體" w:eastAsia="標楷體" w:hAnsi="標楷體" w:cs="標楷體"/>
          <w:b/>
          <w:color w:val="000000"/>
          <w:sz w:val="28"/>
          <w:szCs w:val="28"/>
        </w:rPr>
        <w:t>(參選組別：</w:t>
      </w:r>
      <w:r>
        <w:rPr>
          <w:rFonts w:ascii="標楷體" w:eastAsia="標楷體" w:hAnsi="標楷體" w:cs="標楷體"/>
          <w:b/>
          <w:color w:val="000000"/>
        </w:rPr>
        <w:t>□</w:t>
      </w:r>
      <w:r>
        <w:rPr>
          <w:rFonts w:ascii="標楷體" w:eastAsia="標楷體" w:hAnsi="標楷體" w:cs="標楷體"/>
          <w:b/>
          <w:color w:val="000000"/>
          <w:sz w:val="28"/>
          <w:szCs w:val="28"/>
        </w:rPr>
        <w:t xml:space="preserve">幼兒園組 </w:t>
      </w:r>
      <w:r>
        <w:rPr>
          <w:rFonts w:ascii="標楷體" w:eastAsia="標楷體" w:hAnsi="標楷體" w:cs="標楷體"/>
          <w:b/>
          <w:color w:val="000000"/>
        </w:rPr>
        <w:t>□</w:t>
      </w:r>
      <w:r>
        <w:rPr>
          <w:rFonts w:ascii="標楷體" w:eastAsia="標楷體" w:hAnsi="標楷體" w:cs="標楷體"/>
          <w:b/>
          <w:color w:val="000000"/>
          <w:sz w:val="28"/>
          <w:szCs w:val="28"/>
        </w:rPr>
        <w:t xml:space="preserve">國小組 </w:t>
      </w:r>
      <w:r>
        <w:rPr>
          <w:rFonts w:ascii="標楷體" w:eastAsia="標楷體" w:hAnsi="標楷體" w:cs="標楷體"/>
          <w:b/>
          <w:color w:val="000000"/>
        </w:rPr>
        <w:t>□</w:t>
      </w:r>
      <w:r>
        <w:rPr>
          <w:rFonts w:ascii="標楷體" w:eastAsia="標楷體" w:hAnsi="標楷體" w:cs="標楷體"/>
          <w:b/>
          <w:color w:val="000000"/>
          <w:sz w:val="28"/>
          <w:szCs w:val="28"/>
        </w:rPr>
        <w:t xml:space="preserve">國中組　</w:t>
      </w:r>
      <w:r>
        <w:rPr>
          <w:rFonts w:ascii="標楷體" w:eastAsia="標楷體" w:hAnsi="標楷體" w:cs="標楷體"/>
          <w:b/>
          <w:color w:val="000000"/>
        </w:rPr>
        <w:t>□</w:t>
      </w:r>
      <w:proofErr w:type="gramStart"/>
      <w:r>
        <w:rPr>
          <w:rFonts w:ascii="標楷體" w:eastAsia="標楷體" w:hAnsi="標楷體" w:cs="標楷體"/>
          <w:b/>
          <w:color w:val="000000"/>
          <w:sz w:val="28"/>
          <w:szCs w:val="28"/>
        </w:rPr>
        <w:t>高中職組</w:t>
      </w:r>
      <w:proofErr w:type="gramEnd"/>
      <w:r>
        <w:rPr>
          <w:rFonts w:ascii="標楷體" w:eastAsia="標楷體" w:hAnsi="標楷體" w:cs="標楷體"/>
          <w:b/>
          <w:color w:val="000000"/>
          <w:sz w:val="28"/>
          <w:szCs w:val="28"/>
        </w:rPr>
        <w:t xml:space="preserve">　</w:t>
      </w:r>
      <w:r>
        <w:rPr>
          <w:rFonts w:ascii="標楷體" w:eastAsia="標楷體" w:hAnsi="標楷體" w:cs="標楷體"/>
          <w:b/>
          <w:color w:val="000000"/>
        </w:rPr>
        <w:t>□</w:t>
      </w:r>
      <w:r>
        <w:rPr>
          <w:rFonts w:ascii="標楷體" w:eastAsia="標楷體" w:hAnsi="標楷體" w:cs="標楷體"/>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參選人</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姓  名</w:t>
            </w:r>
          </w:p>
        </w:tc>
        <w:tc>
          <w:tcPr>
            <w:tcW w:w="3031" w:type="dxa"/>
            <w:gridSpan w:val="2"/>
            <w:tcBorders>
              <w:top w:val="single" w:sz="12" w:space="0" w:color="000000"/>
            </w:tcBorders>
            <w:vAlign w:val="center"/>
          </w:tcPr>
          <w:p w:rsidR="00731BBE" w:rsidRDefault="00731BBE">
            <w:pPr>
              <w:jc w:val="center"/>
              <w:rPr>
                <w:rFonts w:ascii="標楷體" w:eastAsia="標楷體" w:hAnsi="標楷體" w:cs="標楷體"/>
                <w:color w:val="000000"/>
              </w:rPr>
            </w:pPr>
          </w:p>
        </w:tc>
        <w:tc>
          <w:tcPr>
            <w:tcW w:w="1276" w:type="dxa"/>
            <w:tcBorders>
              <w:top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學校</w:t>
            </w:r>
          </w:p>
        </w:tc>
        <w:tc>
          <w:tcPr>
            <w:tcW w:w="2411" w:type="dxa"/>
            <w:tcBorders>
              <w:top w:val="single" w:sz="12"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會員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出  生</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日  期</w:t>
            </w:r>
          </w:p>
        </w:tc>
        <w:tc>
          <w:tcPr>
            <w:tcW w:w="3031" w:type="dxa"/>
            <w:gridSpan w:val="2"/>
            <w:tcBorders>
              <w:lef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年</w:t>
            </w:r>
            <w:r>
              <w:rPr>
                <w:rFonts w:ascii="標楷體" w:eastAsia="標楷體" w:hAnsi="標楷體" w:cs="標楷體"/>
                <w:color w:val="000000"/>
              </w:rPr>
              <w:t xml:space="preserve">    </w:t>
            </w:r>
            <w:r>
              <w:rPr>
                <w:rFonts w:ascii="標楷體" w:eastAsia="標楷體" w:hAnsi="標楷體" w:cs="標楷體"/>
                <w:b/>
                <w:color w:val="000000"/>
              </w:rPr>
              <w:t>月</w:t>
            </w:r>
            <w:r>
              <w:rPr>
                <w:rFonts w:ascii="標楷體" w:eastAsia="標楷體" w:hAnsi="標楷體" w:cs="標楷體"/>
                <w:color w:val="000000"/>
              </w:rPr>
              <w:t xml:space="preserve">    </w:t>
            </w:r>
            <w:r>
              <w:rPr>
                <w:rFonts w:ascii="標楷體" w:eastAsia="標楷體" w:hAnsi="標楷體" w:cs="標楷體"/>
                <w:b/>
                <w:color w:val="000000"/>
              </w:rPr>
              <w:t>日（    歲）</w:t>
            </w:r>
          </w:p>
        </w:tc>
        <w:tc>
          <w:tcPr>
            <w:tcW w:w="1276" w:type="dxa"/>
            <w:tcBorders>
              <w:lef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任教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領域</w:t>
            </w:r>
          </w:p>
        </w:tc>
        <w:tc>
          <w:tcPr>
            <w:tcW w:w="2411" w:type="dxa"/>
            <w:tcBorders>
              <w:left w:val="single" w:sz="4" w:space="0" w:color="000000"/>
            </w:tcBorders>
            <w:vAlign w:val="center"/>
          </w:tcPr>
          <w:p w:rsidR="00731BBE" w:rsidRDefault="00731BBE">
            <w:pPr>
              <w:jc w:val="center"/>
              <w:rPr>
                <w:rFonts w:ascii="標楷體" w:eastAsia="標楷體" w:hAnsi="標楷體" w:cs="標楷體"/>
                <w:color w:val="000000"/>
              </w:rPr>
            </w:pPr>
          </w:p>
        </w:tc>
        <w:tc>
          <w:tcPr>
            <w:tcW w:w="991" w:type="dxa"/>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年資</w:t>
            </w:r>
          </w:p>
        </w:tc>
        <w:tc>
          <w:tcPr>
            <w:tcW w:w="1465" w:type="dxa"/>
            <w:tcBorders>
              <w:right w:val="single" w:sz="12"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滿(     )年</w:t>
            </w:r>
            <w:r>
              <w:rPr>
                <w:rFonts w:ascii="標楷體" w:eastAsia="標楷體" w:hAnsi="標楷體" w:cs="標楷體"/>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聯  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話</w:t>
            </w:r>
          </w:p>
        </w:tc>
        <w:tc>
          <w:tcPr>
            <w:tcW w:w="3031" w:type="dxa"/>
            <w:gridSpan w:val="2"/>
            <w:tcBorders>
              <w:bottom w:val="single" w:sz="4" w:space="0" w:color="000000"/>
              <w:right w:val="single" w:sz="4"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b/>
                <w:color w:val="000000"/>
              </w:rPr>
              <w:t>公：</w:t>
            </w:r>
            <w:r>
              <w:rPr>
                <w:rFonts w:ascii="標楷體" w:eastAsia="標楷體" w:hAnsi="標楷體" w:cs="標楷體"/>
                <w:color w:val="000000"/>
              </w:rPr>
              <w:t>(   )</w:t>
            </w:r>
          </w:p>
          <w:p w:rsidR="00731BBE" w:rsidRDefault="003A789D">
            <w:pPr>
              <w:rPr>
                <w:rFonts w:ascii="標楷體" w:eastAsia="標楷體" w:hAnsi="標楷體" w:cs="標楷體"/>
                <w:color w:val="000000"/>
              </w:rPr>
            </w:pPr>
            <w:r>
              <w:rPr>
                <w:rFonts w:ascii="標楷體" w:eastAsia="標楷體" w:hAnsi="標楷體" w:cs="標楷體"/>
                <w:b/>
                <w:color w:val="000000"/>
              </w:rPr>
              <w:t>宅：</w:t>
            </w:r>
            <w:r>
              <w:rPr>
                <w:rFonts w:ascii="標楷體" w:eastAsia="標楷體" w:hAnsi="標楷體" w:cs="標楷體"/>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行動</w:t>
            </w:r>
          </w:p>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標楷體" w:eastAsia="標楷體" w:hAnsi="標楷體" w:cs="標楷體"/>
                <w:b/>
                <w:color w:val="000000"/>
              </w:rPr>
            </w:pPr>
            <w:r>
              <w:rPr>
                <w:rFonts w:ascii="標楷體" w:eastAsia="標楷體" w:hAnsi="標楷體" w:cs="標楷體"/>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 男</w:t>
            </w:r>
          </w:p>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子</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信  箱</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  絡 地  址</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推  薦 方  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標楷體" w:eastAsia="標楷體" w:hAnsi="標楷體" w:cs="標楷體"/>
                <w:b/>
                <w:color w:val="000000"/>
              </w:rPr>
            </w:pPr>
            <w:r>
              <w:rPr>
                <w:rFonts w:ascii="標楷體" w:eastAsia="標楷體" w:hAnsi="標楷體" w:cs="標楷體"/>
                <w:b/>
                <w:color w:val="000000"/>
              </w:rPr>
              <w:t>□他人推薦 (請填寫推薦人資料)</w:t>
            </w:r>
          </w:p>
          <w:p w:rsidR="00731BBE" w:rsidRDefault="003A789D">
            <w:pPr>
              <w:rPr>
                <w:rFonts w:ascii="標楷體" w:eastAsia="標楷體" w:hAnsi="標楷體" w:cs="標楷體"/>
                <w:color w:val="000000"/>
              </w:rPr>
            </w:pPr>
            <w:r>
              <w:rPr>
                <w:rFonts w:ascii="標楷體" w:eastAsia="標楷體" w:hAnsi="標楷體" w:cs="標楷體"/>
                <w:b/>
                <w:color w:val="000000"/>
              </w:rPr>
              <w:t>□自我推薦 (推薦人</w:t>
            </w:r>
            <w:proofErr w:type="gramStart"/>
            <w:r>
              <w:rPr>
                <w:rFonts w:ascii="標楷體" w:eastAsia="標楷體" w:hAnsi="標楷體" w:cs="標楷體"/>
                <w:b/>
                <w:color w:val="000000"/>
              </w:rPr>
              <w:t>資料免填</w:t>
            </w:r>
            <w:proofErr w:type="gramEnd"/>
            <w:r>
              <w:rPr>
                <w:rFonts w:ascii="標楷體" w:eastAsia="標楷體" w:hAnsi="標楷體" w:cs="標楷體"/>
                <w:b/>
                <w:color w:val="000000"/>
              </w:rPr>
              <w:t>)</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推薦人姓名</w:t>
            </w:r>
          </w:p>
        </w:tc>
        <w:tc>
          <w:tcPr>
            <w:tcW w:w="2983" w:type="dxa"/>
            <w:gridSpan w:val="2"/>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服務單位 / 現職</w:t>
            </w:r>
          </w:p>
        </w:tc>
        <w:tc>
          <w:tcPr>
            <w:tcW w:w="2411" w:type="dxa"/>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標楷體" w:eastAsia="標楷體" w:hAnsi="標楷體" w:cs="標楷體"/>
                <w:color w:val="000000"/>
              </w:rPr>
            </w:pPr>
          </w:p>
        </w:tc>
        <w:tc>
          <w:tcPr>
            <w:tcW w:w="2983" w:type="dxa"/>
            <w:gridSpan w:val="2"/>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11" w:type="dxa"/>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標楷體" w:eastAsia="標楷體" w:hAnsi="標楷體" w:cs="標楷體"/>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標楷體" w:eastAsia="標楷體" w:hAnsi="標楷體" w:cs="標楷體"/>
                <w:b/>
                <w:color w:val="000000"/>
              </w:rPr>
            </w:pPr>
            <w:r>
              <w:rPr>
                <w:rFonts w:ascii="標楷體" w:eastAsia="標楷體" w:hAnsi="標楷體" w:cs="標楷體"/>
                <w:b/>
                <w:color w:val="000000"/>
              </w:rPr>
              <w:lastRenderedPageBreak/>
              <w:t>推薦人意見：</w:t>
            </w: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參選教師自我簡介（包括學經歷、專長、教育理念、教學風格、生涯規劃…</w:t>
            </w:r>
            <w:proofErr w:type="gramStart"/>
            <w:r>
              <w:rPr>
                <w:rFonts w:ascii="標楷體" w:eastAsia="標楷體" w:hAnsi="標楷體" w:cs="標楷體"/>
                <w:b/>
                <w:color w:val="000000"/>
              </w:rPr>
              <w:t>…</w:t>
            </w:r>
            <w:proofErr w:type="gramEnd"/>
            <w:r>
              <w:rPr>
                <w:rFonts w:ascii="標楷體" w:eastAsia="標楷體" w:hAnsi="標楷體" w:cs="標楷體"/>
                <w:b/>
                <w:color w:val="000000"/>
              </w:rPr>
              <w:t xml:space="preserve">） </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標楷體" w:eastAsia="標楷體" w:hAnsi="標楷體" w:cs="標楷體"/>
                <w:color w:val="000000"/>
              </w:rPr>
            </w:pPr>
          </w:p>
        </w:tc>
      </w:tr>
    </w:tbl>
    <w:p w:rsidR="00731BBE" w:rsidRDefault="003A789D">
      <w:pPr>
        <w:numPr>
          <w:ilvl w:val="0"/>
          <w:numId w:val="6"/>
        </w:numPr>
        <w:ind w:right="242"/>
        <w:jc w:val="both"/>
        <w:rPr>
          <w:rFonts w:ascii="標楷體" w:eastAsia="標楷體" w:hAnsi="標楷體" w:cs="標楷體"/>
          <w:b/>
          <w:color w:val="000000"/>
          <w:sz w:val="20"/>
          <w:szCs w:val="20"/>
        </w:rPr>
      </w:pPr>
      <w:r>
        <w:rPr>
          <w:rFonts w:ascii="標楷體" w:eastAsia="標楷體" w:hAnsi="標楷體" w:cs="標楷體"/>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年度SUPER教師獎計畫</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目的</w:t>
      </w:r>
    </w:p>
    <w:p w:rsidR="00731BBE" w:rsidRDefault="003A789D">
      <w:pPr>
        <w:ind w:left="566"/>
        <w:jc w:val="both"/>
        <w:rPr>
          <w:rFonts w:ascii="標楷體" w:eastAsia="標楷體" w:hAnsi="標楷體" w:cs="標楷體"/>
        </w:rPr>
      </w:pPr>
      <w:r>
        <w:rPr>
          <w:rFonts w:ascii="標楷體" w:eastAsia="標楷體" w:hAnsi="標楷體" w:cs="標楷體"/>
        </w:rPr>
        <w:lastRenderedPageBreak/>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辦理單位</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主辦單位：社團法人中華民國全國教師會（下稱全教會或本會）</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協辦單位：全國教師工會總聯合會（下稱全教總）、全教會所屬縣市教師會、全教總所屬會員工會。</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活動內容</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參加對象</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須符合下列資格及條件：</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本會或全</w:t>
      </w:r>
      <w:proofErr w:type="gramStart"/>
      <w:r>
        <w:rPr>
          <w:rFonts w:ascii="標楷體" w:eastAsia="標楷體" w:hAnsi="標楷體" w:cs="標楷體"/>
        </w:rPr>
        <w:t>教總公私立</w:t>
      </w:r>
      <w:proofErr w:type="gramEnd"/>
      <w:r>
        <w:rPr>
          <w:rFonts w:ascii="標楷體" w:eastAsia="標楷體" w:hAnsi="標楷體" w:cs="標楷體"/>
        </w:rPr>
        <w:t>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限制：</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曾獲第一至四屆縣市、全國POWER教師獎；曾獲歷屆縣市推薦參選全國SUPER教師獎者、全國SUPER教師獎者，不得再報名。</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報名方式：</w:t>
      </w:r>
    </w:p>
    <w:p w:rsidR="00731BBE" w:rsidRDefault="003A789D">
      <w:pPr>
        <w:ind w:left="927"/>
        <w:jc w:val="both"/>
        <w:rPr>
          <w:rFonts w:ascii="標楷體" w:eastAsia="標楷體" w:hAnsi="標楷體" w:cs="標楷體"/>
        </w:rPr>
      </w:pPr>
      <w:r>
        <w:rPr>
          <w:rFonts w:ascii="標楷體" w:eastAsia="標楷體" w:hAnsi="標楷體" w:cs="標楷體"/>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遴選作業：</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縣市遴選</w:t>
      </w:r>
      <w:proofErr w:type="gramStart"/>
      <w:r>
        <w:rPr>
          <w:rFonts w:ascii="標楷體" w:eastAsia="標楷體" w:hAnsi="標楷體" w:cs="標楷體"/>
        </w:rPr>
        <w:t>—</w:t>
      </w:r>
      <w:proofErr w:type="gramEnd"/>
      <w:r>
        <w:rPr>
          <w:rFonts w:ascii="標楷體" w:eastAsia="標楷體" w:hAnsi="標楷體" w:cs="標楷體"/>
        </w:rPr>
        <w:t>自即日起至</w:t>
      </w:r>
      <w:r>
        <w:rPr>
          <w:rFonts w:ascii="標楷體" w:eastAsia="標楷體" w:hAnsi="標楷體" w:cs="標楷體"/>
          <w:b/>
          <w:color w:val="FF0000"/>
          <w:u w:val="single"/>
        </w:rPr>
        <w:t>111年4月11日（一）</w:t>
      </w:r>
      <w:r>
        <w:rPr>
          <w:rFonts w:ascii="標楷體" w:eastAsia="標楷體" w:hAnsi="標楷體" w:cs="標楷體"/>
          <w:b/>
          <w:u w:val="single"/>
        </w:rPr>
        <w:t>止</w:t>
      </w:r>
      <w:r>
        <w:rPr>
          <w:rFonts w:ascii="標楷體" w:eastAsia="標楷體" w:hAnsi="標楷體" w:cs="標楷體"/>
        </w:rPr>
        <w:t>。由本會所屬縣市教師會或全教總會員工會邀請專家學者與社會賢達成立遴選委員會，評審委員至少3名，依據訪視指標，實地訪視調查，遴選出幼兒園組、國小組、國中組、</w:t>
      </w:r>
      <w:proofErr w:type="gramStart"/>
      <w:r>
        <w:rPr>
          <w:rFonts w:ascii="標楷體" w:eastAsia="標楷體" w:hAnsi="標楷體" w:cs="標楷體"/>
        </w:rPr>
        <w:t>高中職組</w:t>
      </w:r>
      <w:proofErr w:type="gramEnd"/>
      <w:r>
        <w:rPr>
          <w:rFonts w:ascii="標楷體" w:eastAsia="標楷體" w:hAnsi="標楷體" w:cs="標楷體"/>
        </w:rPr>
        <w:t>、大專組各組縣市SUPER教師獎一名，並推薦為全國SUPER教師奬候選人</w:t>
      </w:r>
      <w:r>
        <w:rPr>
          <w:rFonts w:ascii="標楷體" w:eastAsia="標楷體" w:hAnsi="標楷體" w:cs="標楷體"/>
          <w:sz w:val="22"/>
          <w:szCs w:val="22"/>
        </w:rPr>
        <w:t>，</w:t>
      </w:r>
      <w:r>
        <w:rPr>
          <w:rFonts w:ascii="標楷體" w:eastAsia="標楷體" w:hAnsi="標楷體" w:cs="標楷體"/>
        </w:rPr>
        <w:t>本會所屬縣市教師會或全教總會員工會其會員人數達5,000人以上者，各組得增加縣市SUPER教師獎一名，並推薦為全國SUPER教師奬候選人。</w:t>
      </w:r>
      <w:r>
        <w:rPr>
          <w:rFonts w:ascii="標楷體" w:eastAsia="標楷體" w:hAnsi="標楷體" w:cs="標楷體"/>
          <w:b/>
          <w:color w:val="FF0000"/>
          <w:u w:val="single"/>
        </w:rPr>
        <w:t>111年4月19日（二）</w:t>
      </w:r>
      <w:r>
        <w:rPr>
          <w:rFonts w:ascii="標楷體" w:eastAsia="標楷體" w:hAnsi="標楷體" w:cs="標楷體"/>
        </w:rPr>
        <w:t>前應將名單報至全教會，進行全國的遴選作業。(各縣市教師會或教師工會因應作業需要，在不影響全國遴選之情況下，時程可能會稍作調整，各縣市會員教師以各縣市教師會或教師工會之公告期限為</w:t>
      </w:r>
      <w:proofErr w:type="gramStart"/>
      <w:r>
        <w:rPr>
          <w:rFonts w:ascii="標楷體" w:eastAsia="標楷體" w:hAnsi="標楷體" w:cs="標楷體"/>
        </w:rPr>
        <w:t>準</w:t>
      </w:r>
      <w:proofErr w:type="gramEnd"/>
      <w:r>
        <w:rPr>
          <w:rFonts w:ascii="標楷體" w:eastAsia="標楷體" w:hAnsi="標楷體" w:cs="標楷體"/>
        </w:rPr>
        <w:t>。)</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全國遴選</w:t>
      </w:r>
      <w:proofErr w:type="gramStart"/>
      <w:r>
        <w:rPr>
          <w:rFonts w:ascii="標楷體" w:eastAsia="標楷體" w:hAnsi="標楷體" w:cs="標楷體"/>
        </w:rPr>
        <w:t>—</w:t>
      </w:r>
      <w:proofErr w:type="gramEnd"/>
      <w:r>
        <w:rPr>
          <w:rFonts w:ascii="標楷體" w:eastAsia="標楷體" w:hAnsi="標楷體" w:cs="標楷體"/>
          <w:b/>
          <w:u w:val="single"/>
        </w:rPr>
        <w:t>自</w:t>
      </w:r>
      <w:r>
        <w:rPr>
          <w:rFonts w:ascii="標楷體" w:eastAsia="標楷體" w:hAnsi="標楷體" w:cs="標楷體"/>
          <w:b/>
          <w:color w:val="FF0000"/>
          <w:u w:val="single"/>
        </w:rPr>
        <w:t>111年4月30日起至9月28日</w:t>
      </w:r>
      <w:r>
        <w:rPr>
          <w:rFonts w:ascii="標楷體" w:eastAsia="標楷體" w:hAnsi="標楷體" w:cs="標楷體"/>
          <w:b/>
          <w:u w:val="single"/>
        </w:rPr>
        <w:t>止</w:t>
      </w:r>
      <w:r>
        <w:rPr>
          <w:rFonts w:ascii="標楷體" w:eastAsia="標楷體" w:hAnsi="標楷體" w:cs="標楷體"/>
        </w:rPr>
        <w:t>。由全教會邀請專家學者與社會賢達成立遴選委員會，於</w:t>
      </w:r>
      <w:r>
        <w:rPr>
          <w:rFonts w:ascii="標楷體" w:eastAsia="標楷體" w:hAnsi="標楷體" w:cs="標楷體"/>
          <w:b/>
          <w:color w:val="FF0000"/>
          <w:u w:val="single"/>
        </w:rPr>
        <w:t>111年4月30日(六)</w:t>
      </w:r>
      <w:r>
        <w:rPr>
          <w:rFonts w:ascii="標楷體" w:eastAsia="標楷體" w:hAnsi="標楷體" w:cs="標楷體"/>
        </w:rPr>
        <w:t>召開第一次評審會議。以各縣市遴選出之教師為對象，依據訪視指標，實地訪視調查，並得參與最後決選後，遴選出全國得獎者各組一名。各組別參加人數達三人(含)以上，始辦理該組別</w:t>
      </w:r>
      <w:proofErr w:type="gramStart"/>
      <w:r>
        <w:rPr>
          <w:rFonts w:ascii="標楷體" w:eastAsia="標楷體" w:hAnsi="標楷體" w:cs="標楷體"/>
        </w:rPr>
        <w:t>之</w:t>
      </w:r>
      <w:proofErr w:type="gramEnd"/>
      <w:r>
        <w:rPr>
          <w:rFonts w:ascii="標楷體" w:eastAsia="標楷體" w:hAnsi="標楷體" w:cs="標楷體"/>
        </w:rPr>
        <w:t>遴選作業。</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評選標準：</w:t>
      </w:r>
    </w:p>
    <w:p w:rsidR="00731BBE" w:rsidRDefault="003A789D">
      <w:pPr>
        <w:ind w:left="851"/>
        <w:jc w:val="both"/>
        <w:rPr>
          <w:rFonts w:ascii="標楷體" w:eastAsia="標楷體" w:hAnsi="標楷體" w:cs="標楷體"/>
        </w:rPr>
      </w:pPr>
      <w:r>
        <w:rPr>
          <w:rFonts w:ascii="標楷體" w:eastAsia="標楷體" w:hAnsi="標楷體" w:cs="標楷體"/>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得獎名額：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分幼兒園、國小、國中、高中職及大專五組，各縣市SUPER教師得獎者各一名</w:t>
      </w:r>
      <w:r>
        <w:rPr>
          <w:rFonts w:ascii="標楷體" w:eastAsia="標楷體" w:hAnsi="標楷體" w:cs="標楷體"/>
        </w:rPr>
        <w:lastRenderedPageBreak/>
        <w:t>（臺灣教育產業工會各組推薦名額不分縣市仍為一名，本會所屬縣市教師會或全教總會員工會其會員人數達5,000人以上者二名）。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全國遴選時，再由各縣市得獎者中遴選全國SUPER教師得獎者各組一名，另授權評審團決議視該屆參選人特色得另設「評審團特別獎」一至二名，得獎</w:t>
      </w:r>
      <w:proofErr w:type="gramStart"/>
      <w:r>
        <w:rPr>
          <w:rFonts w:ascii="標楷體" w:eastAsia="標楷體" w:hAnsi="標楷體" w:cs="標楷體"/>
        </w:rPr>
        <w:t>名單均於全國</w:t>
      </w:r>
      <w:proofErr w:type="gramEnd"/>
      <w:r>
        <w:rPr>
          <w:rFonts w:ascii="標楷體" w:eastAsia="標楷體" w:hAnsi="標楷體" w:cs="標楷體"/>
        </w:rPr>
        <w:t>頒獎典禮當場揭曉。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獎勵表揚：</w:t>
      </w:r>
    </w:p>
    <w:p w:rsidR="00731BBE" w:rsidRDefault="003A789D">
      <w:pPr>
        <w:ind w:left="851"/>
        <w:jc w:val="both"/>
        <w:rPr>
          <w:rFonts w:ascii="標楷體" w:eastAsia="標楷體" w:hAnsi="標楷體" w:cs="標楷體"/>
        </w:rPr>
      </w:pPr>
      <w:r>
        <w:rPr>
          <w:rFonts w:ascii="標楷體" w:eastAsia="標楷體" w:hAnsi="標楷體" w:cs="標楷體"/>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標楷體" w:eastAsia="標楷體" w:hAnsi="標楷體" w:cs="標楷體"/>
        </w:rPr>
      </w:pPr>
      <w:r>
        <w:rPr>
          <w:rFonts w:ascii="標楷體" w:eastAsia="標楷體" w:hAnsi="標楷體" w:cs="標楷體"/>
        </w:rPr>
        <w:t>每位得獎者頒給：</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縣市SUPER教師獎得獎者：每名獎金一萬元整、獎盃一座、獎狀一幀。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全國SUPER教師獎得獎者：每名獎金五萬元整、獎盃一座、獎狀一幀。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評審團特別獎得獎者：每名獎盃一座、獎狀一幀。</w:t>
      </w:r>
    </w:p>
    <w:p w:rsidR="00731BBE" w:rsidRDefault="003A789D">
      <w:pPr>
        <w:ind w:left="851"/>
        <w:jc w:val="both"/>
        <w:rPr>
          <w:rFonts w:ascii="標楷體" w:eastAsia="標楷體" w:hAnsi="標楷體" w:cs="標楷體"/>
        </w:rPr>
      </w:pPr>
      <w:r>
        <w:rPr>
          <w:rFonts w:ascii="標楷體" w:eastAsia="標楷體" w:hAnsi="標楷體" w:cs="標楷體"/>
          <w:b/>
        </w:rPr>
        <w:t>得獎人若未能親自出席頒獎典禮領獎，得委託代理人代為領獎；但得獎人若未委託代理人出席頒獎典禮現場領獎，視同放棄獎金及獎盃</w:t>
      </w:r>
      <w:r>
        <w:rPr>
          <w:rFonts w:ascii="標楷體" w:eastAsia="標楷體" w:hAnsi="標楷體" w:cs="標楷體"/>
        </w:rPr>
        <w:t>。</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提醒本會所屬縣市教師會、全教總會員工會事項</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b/>
          <w:color w:val="FF0000"/>
        </w:rPr>
        <w:t>111年4月19日（二）</w:t>
      </w:r>
      <w:r>
        <w:rPr>
          <w:rFonts w:ascii="標楷體" w:eastAsia="標楷體" w:hAnsi="標楷體" w:cs="標楷體"/>
        </w:rPr>
        <w:t>前務必把推薦參加全國SUPER教師獎遴選老師的「縣市遴選概況及推薦表」和參選教師基本資料同時以</w:t>
      </w:r>
      <w:r>
        <w:rPr>
          <w:rFonts w:ascii="標楷體" w:eastAsia="標楷體" w:hAnsi="標楷體" w:cs="標楷體"/>
          <w:b/>
        </w:rPr>
        <w:t>PDF及WORD</w:t>
      </w:r>
      <w:r>
        <w:rPr>
          <w:rFonts w:ascii="標楷體" w:eastAsia="標楷體" w:hAnsi="標楷體" w:cs="標楷體"/>
        </w:rPr>
        <w:t>檔案格式提供給本會。</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E-mail給本會的資料：</w:t>
      </w:r>
      <w:proofErr w:type="gramStart"/>
      <w:r>
        <w:rPr>
          <w:rFonts w:ascii="標楷體" w:eastAsia="標楷體" w:hAnsi="標楷體" w:cs="標楷體"/>
        </w:rPr>
        <w:t>（</w:t>
      </w:r>
      <w:proofErr w:type="gramEnd"/>
      <w:r>
        <w:rPr>
          <w:rFonts w:ascii="標楷體" w:eastAsia="標楷體" w:hAnsi="標楷體" w:cs="標楷體"/>
        </w:rPr>
        <w:t>以下為必要繳交之資料，應於收件期限內完成繳件。若無法完成繳件者，經提醒補件後，</w:t>
      </w:r>
      <w:r>
        <w:rPr>
          <w:rFonts w:ascii="標楷體" w:eastAsia="標楷體" w:hAnsi="標楷體" w:cs="標楷體"/>
          <w:b/>
        </w:rPr>
        <w:t>三日內仍未補齊，視同放棄參選資格</w:t>
      </w:r>
      <w:r>
        <w:rPr>
          <w:rFonts w:ascii="標楷體" w:eastAsia="標楷體" w:hAnsi="標楷體" w:cs="標楷體"/>
        </w:rPr>
        <w:t>，敬請各縣市配合。）</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縣市遴選概況及推薦表【附件四】。</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教師奬候選人的基本資料(含</w:t>
      </w:r>
      <w:r>
        <w:rPr>
          <w:rFonts w:ascii="標楷體" w:eastAsia="標楷體" w:hAnsi="標楷體" w:cs="標楷體"/>
          <w:b/>
        </w:rPr>
        <w:t>PDF及WORD</w:t>
      </w:r>
      <w:r>
        <w:rPr>
          <w:rFonts w:ascii="標楷體" w:eastAsia="標楷體" w:hAnsi="標楷體" w:cs="標楷體"/>
        </w:rPr>
        <w:t>格式檔案)項目如【附件一】。</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教師奬候選人的得獎感言（300字，新細明體12級字體）</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標楷體" w:eastAsia="標楷體" w:hAnsi="標楷體" w:cs="標楷體"/>
          <w:b/>
        </w:rPr>
        <w:t>〜</w:t>
      </w:r>
      <w:sdt>
        <w:sdtPr>
          <w:tag w:val="goog_rdk_1"/>
          <w:id w:val="-752735801"/>
        </w:sdtPr>
        <w:sdtEndPr/>
        <w:sdtContent>
          <w:r>
            <w:rPr>
              <w:rFonts w:ascii="Gungsuh" w:eastAsia="Gungsuh" w:hAnsi="Gungsuh" w:cs="Gungsuh"/>
              <w:b/>
            </w:rPr>
            <w:t>5張</w:t>
          </w:r>
        </w:sdtContent>
      </w:sdt>
      <w:sdt>
        <w:sdtPr>
          <w:tag w:val="goog_rdk_2"/>
          <w:id w:val="185491158"/>
        </w:sdtPr>
        <w:sdtEndPr/>
        <w:sdtContent>
          <w:r>
            <w:rPr>
              <w:rFonts w:ascii="Gungsuh" w:eastAsia="Gungsuh" w:hAnsi="Gungsuh" w:cs="Gungsuh"/>
            </w:rPr>
            <w:t>，須含大頭照、與學生合影照、教學現場照</w:t>
          </w:r>
        </w:sdtContent>
      </w:sdt>
      <w:r>
        <w:rPr>
          <w:rFonts w:ascii="標楷體" w:eastAsia="標楷體" w:hAnsi="標楷體" w:cs="標楷體"/>
        </w:rPr>
        <w:t>（600K以上JPG檔，並</w:t>
      </w:r>
      <w:r>
        <w:rPr>
          <w:rFonts w:ascii="標楷體" w:eastAsia="標楷體" w:hAnsi="標楷體" w:cs="標楷體"/>
          <w:b/>
          <w:u w:val="single"/>
        </w:rPr>
        <w:t>需檢附肖像權授權同意書【附件五】</w:t>
      </w:r>
      <w:r>
        <w:rPr>
          <w:rFonts w:ascii="標楷體" w:eastAsia="標楷體" w:hAnsi="標楷體" w:cs="標楷體"/>
        </w:rPr>
        <w:t>）。</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教師奬候選人的111年度SUPER教師獎授權同意書【附件二】掃描檔。</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全國SUPER教師獎得主應配合義務</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配合本會或全教總安排之各項採訪（僅限於與本獎項事蹟有關之事項）。</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受邀為本會或全教總所辦理教師專業發展之相關研習講師。</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若經費許可，應接受本會或全教總委託之人員或單位之採訪，以出版SUPER</w:t>
      </w:r>
      <w:proofErr w:type="gramStart"/>
      <w:r>
        <w:rPr>
          <w:rFonts w:ascii="標楷體" w:eastAsia="標楷體" w:hAnsi="標楷體" w:cs="標楷體"/>
        </w:rPr>
        <w:t>教師獎相關文宣</w:t>
      </w:r>
      <w:proofErr w:type="gramEnd"/>
      <w:r>
        <w:rPr>
          <w:rFonts w:ascii="標楷體" w:eastAsia="標楷體" w:hAnsi="標楷體" w:cs="標楷體"/>
        </w:rPr>
        <w:t>、刊物及書籍。</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擔任下一屆全國SUPER教師獎頒獎典禮之頒獎人。</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若課</w:t>
      </w:r>
      <w:proofErr w:type="gramStart"/>
      <w:r>
        <w:rPr>
          <w:rFonts w:ascii="標楷體" w:eastAsia="標楷體" w:hAnsi="標楷體" w:cs="標楷體"/>
        </w:rPr>
        <w:t>務</w:t>
      </w:r>
      <w:proofErr w:type="gramEnd"/>
      <w:r>
        <w:rPr>
          <w:rFonts w:ascii="標楷體" w:eastAsia="標楷體" w:hAnsi="標楷體" w:cs="標楷體"/>
        </w:rPr>
        <w:t>許可，協助擔任下一屆SUPER教師獎全國遴選評審團委員。</w:t>
      </w:r>
    </w:p>
    <w:p w:rsidR="00731BBE" w:rsidRDefault="003A789D">
      <w:pPr>
        <w:numPr>
          <w:ilvl w:val="2"/>
          <w:numId w:val="4"/>
        </w:numPr>
        <w:tabs>
          <w:tab w:val="left" w:pos="8460"/>
        </w:tabs>
        <w:ind w:left="1276" w:hanging="315"/>
        <w:jc w:val="both"/>
        <w:rPr>
          <w:rFonts w:ascii="標楷體" w:eastAsia="標楷體" w:hAnsi="標楷體" w:cs="標楷體"/>
        </w:rPr>
      </w:pPr>
      <w:r>
        <w:rPr>
          <w:rFonts w:ascii="標楷體" w:eastAsia="標楷體" w:hAnsi="標楷體" w:cs="標楷體"/>
        </w:rPr>
        <w:t>報名參選之資料授權本會或全教總上網公告以供所有老師們分享學習。</w:t>
      </w:r>
    </w:p>
    <w:p w:rsidR="00731BBE" w:rsidRDefault="003A789D">
      <w:pPr>
        <w:tabs>
          <w:tab w:val="left" w:pos="8460"/>
        </w:tabs>
        <w:jc w:val="both"/>
        <w:rPr>
          <w:rFonts w:ascii="標楷體" w:eastAsia="標楷體" w:hAnsi="標楷體" w:cs="標楷體"/>
        </w:rPr>
      </w:pPr>
      <w:r>
        <w:rPr>
          <w:rFonts w:ascii="標楷體" w:eastAsia="標楷體" w:hAnsi="標楷體" w:cs="標楷體"/>
        </w:rPr>
        <w:t xml:space="preserve">  (九) 上述辦理方式如因不可抗力因素而難以執行，主辦單位得以調整辦理方式。</w:t>
      </w:r>
    </w:p>
    <w:p w:rsidR="00731BBE" w:rsidRDefault="003A789D">
      <w:pPr>
        <w:widowControl/>
        <w:jc w:val="center"/>
        <w:rPr>
          <w:rFonts w:ascii="標楷體" w:eastAsia="標楷體" w:hAnsi="標楷體" w:cs="標楷體"/>
          <w:b/>
          <w:sz w:val="32"/>
          <w:szCs w:val="32"/>
        </w:rPr>
      </w:pPr>
      <w:r>
        <w:br w:type="page"/>
      </w: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w:t>
      </w:r>
      <w:proofErr w:type="gramStart"/>
      <w:r>
        <w:t>提供必填項目</w:t>
      </w:r>
      <w:proofErr w:type="gramEnd"/>
      <w:r>
        <w:t>如下，</w:t>
      </w:r>
      <w:proofErr w:type="gramStart"/>
      <w:r>
        <w:t>非必填項目</w:t>
      </w:r>
      <w:proofErr w:type="gramEnd"/>
      <w:r>
        <w:t>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w:t>
      </w:r>
      <w:proofErr w:type="gramStart"/>
      <w:r>
        <w:t>【</w:t>
      </w:r>
      <w:proofErr w:type="gramEnd"/>
      <w:r>
        <w:t>參選教師無須提供紙本資料，一律以</w:t>
      </w:r>
      <w:r>
        <w:t>PDF</w:t>
      </w:r>
      <w:r>
        <w:t>及</w:t>
      </w:r>
      <w:r>
        <w:t>WORD</w:t>
      </w:r>
      <w:r>
        <w:t>格式檔案，用電子郵件傳送至此次活動的專案信箱：（各縣市自訂）</w:t>
      </w:r>
      <w:proofErr w:type="gramStart"/>
      <w:r>
        <w:t>】</w:t>
      </w:r>
      <w:proofErr w:type="gramEnd"/>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w:t>
      </w:r>
      <w:proofErr w:type="gramStart"/>
      <w:r>
        <w:t>總選編後</w:t>
      </w:r>
      <w:proofErr w:type="gramEnd"/>
      <w:r>
        <w:t>，</w:t>
      </w:r>
      <w:proofErr w:type="gramStart"/>
      <w:r>
        <w:t>得彙整於</w:t>
      </w:r>
      <w:proofErr w:type="gramEnd"/>
      <w:r>
        <w:t>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8657AF">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sidR="003A789D">
            <w:rPr>
              <w:rFonts w:ascii="Gungsuh" w:eastAsia="Gungsuh" w:hAnsi="Gungsuh" w:cs="Gungsuh"/>
            </w:rPr>
            <w:t>教師基本資料</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sidR="003A789D">
            <w:rPr>
              <w:rFonts w:ascii="Gungsuh" w:eastAsia="Gungsuh" w:hAnsi="Gungsuh" w:cs="Gungsuh"/>
            </w:rPr>
            <w:t>姓名</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標楷體" w:eastAsia="標楷體" w:hAnsi="標楷體" w:cs="標楷體"/>
          <w:b/>
        </w:rPr>
        <w:t>〜</w:t>
      </w:r>
      <w:sdt>
        <w:sdtPr>
          <w:tag w:val="goog_rdk_6"/>
          <w:id w:val="-1661613923"/>
        </w:sdtPr>
        <w:sdtEndPr/>
        <w:sdtContent>
          <w:r w:rsidR="003A789D">
            <w:rPr>
              <w:rFonts w:ascii="Gungsuh" w:eastAsia="Gungsuh" w:hAnsi="Gungsuh" w:cs="Gungsuh"/>
              <w:b/>
            </w:rPr>
            <w:t>5張</w:t>
          </w:r>
        </w:sdtContent>
      </w:sdt>
      <w:sdt>
        <w:sdtPr>
          <w:tag w:val="goog_rdk_7"/>
          <w:id w:val="-1558770962"/>
        </w:sdtPr>
        <w:sdtEndPr/>
        <w:sdtContent>
          <w:r w:rsidR="003A789D">
            <w:rPr>
              <w:rFonts w:ascii="Gungsuh" w:eastAsia="Gungsuh" w:hAnsi="Gungsuh" w:cs="Gungsuh"/>
            </w:rPr>
            <w:t>，須含大頭照、與學生合影照、教學現場照</w:t>
          </w:r>
        </w:sdtContent>
      </w:sdt>
      <w:r w:rsidR="003A789D">
        <w:rPr>
          <w:rFonts w:ascii="標楷體" w:eastAsia="標楷體" w:hAnsi="標楷體" w:cs="標楷體"/>
        </w:rPr>
        <w:t>（600K以上JPG檔，</w:t>
      </w:r>
      <w:r w:rsidR="003A789D">
        <w:rPr>
          <w:rFonts w:ascii="標楷體" w:eastAsia="標楷體" w:hAnsi="標楷體" w:cs="標楷體"/>
          <w:b/>
          <w:u w:val="single"/>
        </w:rPr>
        <w:t>需檢附肖像權授權同意書【附件五】</w:t>
      </w:r>
      <w:sdt>
        <w:sdtPr>
          <w:tag w:val="goog_rdk_8"/>
          <w:id w:val="-1792965606"/>
        </w:sdtPr>
        <w:sdtEndPr/>
        <w:sdtContent>
          <w:r w:rsidR="003A789D">
            <w:rPr>
              <w:rFonts w:ascii="Gungsuh" w:eastAsia="Gungsuh" w:hAnsi="Gungsuh" w:cs="Gungsuh"/>
            </w:rPr>
            <w:t>）。</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sidR="003A789D">
            <w:rPr>
              <w:rFonts w:ascii="Gungsuh" w:eastAsia="Gungsuh" w:hAnsi="Gungsuh" w:cs="Gungsuh"/>
            </w:rPr>
            <w:t>性別</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sidR="003A789D">
            <w:rPr>
              <w:rFonts w:ascii="Gungsuh" w:eastAsia="Gungsuh" w:hAnsi="Gungsuh" w:cs="Gungsuh"/>
            </w:rPr>
            <w:t>出生日期</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sidR="003A789D">
            <w:rPr>
              <w:rFonts w:ascii="Gungsuh" w:eastAsia="Gungsuh" w:hAnsi="Gungsuh" w:cs="Gungsuh"/>
            </w:rPr>
            <w:t>學歷</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sidR="003A789D">
            <w:rPr>
              <w:rFonts w:ascii="Gungsuh" w:eastAsia="Gungsuh" w:hAnsi="Gungsuh" w:cs="Gungsuh"/>
            </w:rPr>
            <w:t>教學年資</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sidR="003A789D">
            <w:rPr>
              <w:rFonts w:ascii="Gungsuh" w:eastAsia="Gungsuh" w:hAnsi="Gungsuh" w:cs="Gungsuh"/>
            </w:rPr>
            <w:t>服務學校：校名、學校電話、分機、學校住址及郵遞區號</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sidR="003A789D">
            <w:rPr>
              <w:rFonts w:ascii="Gungsuh" w:eastAsia="Gungsuh" w:hAnsi="Gungsuh" w:cs="Gungsuh"/>
            </w:rPr>
            <w:t>目前職務與任教科目</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sidR="003A789D">
            <w:rPr>
              <w:rFonts w:ascii="Gungsuh" w:eastAsia="Gungsuh" w:hAnsi="Gungsuh" w:cs="Gungsuh"/>
            </w:rPr>
            <w:t>專長</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sidR="003A789D">
            <w:rPr>
              <w:rFonts w:ascii="Gungsuh" w:eastAsia="Gungsuh" w:hAnsi="Gungsuh" w:cs="Gungsuh"/>
            </w:rPr>
            <w:t>聯絡方式：住家電話、手機號碼、住家地址、</w:t>
          </w:r>
          <w:proofErr w:type="gramStart"/>
          <w:r w:rsidR="003A789D">
            <w:rPr>
              <w:rFonts w:ascii="Gungsuh" w:eastAsia="Gungsuh" w:hAnsi="Gungsuh" w:cs="Gungsuh"/>
            </w:rPr>
            <w:t>Ｅ</w:t>
          </w:r>
          <w:proofErr w:type="gramEnd"/>
          <w:r w:rsidR="003A789D">
            <w:rPr>
              <w:rFonts w:ascii="Gungsuh" w:eastAsia="Gungsuh" w:hAnsi="Gungsuh" w:cs="Gungsuh"/>
            </w:rPr>
            <w:t>-mail</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sidR="003A789D">
            <w:rPr>
              <w:rFonts w:ascii="Gungsuh" w:eastAsia="Gungsuh" w:hAnsi="Gungsuh" w:cs="Gungsuh"/>
            </w:rPr>
            <w:t>工作經歷：含教學、非教學工作相關經歷</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sidR="003A789D">
            <w:rPr>
              <w:rFonts w:ascii="Gungsuh" w:eastAsia="Gungsuh" w:hAnsi="Gungsuh" w:cs="Gungsuh"/>
            </w:rPr>
            <w:t>曾參加或現在仍參加之校外社團或組織</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sidR="003A789D">
            <w:rPr>
              <w:rFonts w:ascii="Gungsuh" w:eastAsia="Gungsuh" w:hAnsi="Gungsuh" w:cs="Gungsuh"/>
            </w:rPr>
            <w:t>該年度課表</w:t>
          </w:r>
        </w:sdtContent>
      </w:sdt>
    </w:p>
    <w:p w:rsidR="00731BBE" w:rsidRDefault="008657AF">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8657AF">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sidR="003A789D">
            <w:rPr>
              <w:rFonts w:ascii="Gungsuh" w:eastAsia="Gungsuh" w:hAnsi="Gungsuh" w:cs="Gungsuh"/>
            </w:rPr>
            <w:t>教師自我簡介</w:t>
          </w:r>
        </w:sdtContent>
      </w:sdt>
    </w:p>
    <w:p w:rsidR="00731BBE" w:rsidRDefault="008657AF">
      <w:pPr>
        <w:spacing w:line="360" w:lineRule="auto"/>
        <w:ind w:left="1399" w:hanging="691"/>
        <w:rPr>
          <w:rFonts w:ascii="Times New Roman" w:eastAsia="Times New Roman" w:hAnsi="Times New Roman" w:cs="Times New Roman"/>
        </w:rPr>
      </w:pPr>
      <w:sdt>
        <w:sdtPr>
          <w:tag w:val="goog_rdk_22"/>
          <w:id w:val="605539123"/>
        </w:sdtPr>
        <w:sdtEndPr/>
        <w:sdtContent>
          <w:r w:rsidR="003A789D">
            <w:rPr>
              <w:rFonts w:ascii="Gungsuh" w:eastAsia="Gungsuh" w:hAnsi="Gungsuh" w:cs="Gungsuh"/>
            </w:rPr>
            <w:t>1.自我介紹：可以包括成長經歷、求學經驗、工作選擇、生涯規劃等。</w:t>
          </w:r>
        </w:sdtContent>
      </w:sdt>
    </w:p>
    <w:p w:rsidR="00731BBE" w:rsidRDefault="008657AF">
      <w:pPr>
        <w:spacing w:line="360" w:lineRule="auto"/>
        <w:ind w:left="1399" w:hanging="691"/>
        <w:rPr>
          <w:rFonts w:ascii="Times New Roman" w:eastAsia="Times New Roman" w:hAnsi="Times New Roman" w:cs="Times New Roman"/>
        </w:rPr>
      </w:pPr>
      <w:sdt>
        <w:sdtPr>
          <w:tag w:val="goog_rdk_23"/>
          <w:id w:val="-966353097"/>
        </w:sdtPr>
        <w:sdtEndPr/>
        <w:sdtContent>
          <w:r w:rsidR="003A789D">
            <w:rPr>
              <w:rFonts w:ascii="Gungsuh" w:eastAsia="Gungsuh" w:hAnsi="Gungsuh" w:cs="Gungsuh"/>
            </w:rPr>
            <w:t>2.學校介紹</w:t>
          </w:r>
        </w:sdtContent>
      </w:sdt>
    </w:p>
    <w:p w:rsidR="00731BBE" w:rsidRDefault="008657AF">
      <w:pPr>
        <w:spacing w:line="360" w:lineRule="auto"/>
        <w:ind w:left="1399" w:hanging="691"/>
        <w:rPr>
          <w:rFonts w:ascii="Times New Roman" w:eastAsia="Times New Roman" w:hAnsi="Times New Roman" w:cs="Times New Roman"/>
        </w:rPr>
      </w:pPr>
      <w:sdt>
        <w:sdtPr>
          <w:tag w:val="goog_rdk_24"/>
          <w:id w:val="1948116585"/>
        </w:sdtPr>
        <w:sdtEndPr/>
        <w:sdtContent>
          <w:r w:rsidR="003A789D">
            <w:rPr>
              <w:rFonts w:ascii="Gungsuh" w:eastAsia="Gungsuh" w:hAnsi="Gungsuh" w:cs="Gungsuh"/>
            </w:rPr>
            <w:t>3.班級介紹(若為科任或專任老師，可就任教班級做共同介紹)</w:t>
          </w:r>
        </w:sdtContent>
      </w:sdt>
    </w:p>
    <w:p w:rsidR="00731BBE" w:rsidRDefault="008657AF">
      <w:pPr>
        <w:spacing w:line="360" w:lineRule="auto"/>
        <w:ind w:left="1399" w:hanging="691"/>
        <w:rPr>
          <w:rFonts w:ascii="Times New Roman" w:eastAsia="Times New Roman" w:hAnsi="Times New Roman" w:cs="Times New Roman"/>
        </w:rPr>
      </w:pPr>
      <w:sdt>
        <w:sdtPr>
          <w:tag w:val="goog_rdk_25"/>
          <w:id w:val="-1052229121"/>
        </w:sdtPr>
        <w:sdtEndPr/>
        <w:sdtContent>
          <w:r w:rsidR="003A789D">
            <w:rPr>
              <w:rFonts w:ascii="Gungsuh" w:eastAsia="Gungsuh" w:hAnsi="Gungsuh" w:cs="Gungsuh"/>
            </w:rPr>
            <w:t>4.教育理念</w:t>
          </w:r>
        </w:sdtContent>
      </w:sdt>
    </w:p>
    <w:p w:rsidR="00731BBE" w:rsidRDefault="008657AF">
      <w:pPr>
        <w:spacing w:line="360" w:lineRule="auto"/>
        <w:ind w:left="1399" w:hanging="691"/>
        <w:rPr>
          <w:rFonts w:ascii="Times New Roman" w:eastAsia="Times New Roman" w:hAnsi="Times New Roman" w:cs="Times New Roman"/>
        </w:rPr>
      </w:pPr>
      <w:sdt>
        <w:sdtPr>
          <w:tag w:val="goog_rdk_26"/>
          <w:id w:val="631840825"/>
        </w:sdtPr>
        <w:sdtEndPr/>
        <w:sdtContent>
          <w:r w:rsidR="003A789D">
            <w:rPr>
              <w:rFonts w:ascii="Gungsuh" w:eastAsia="Gungsuh" w:hAnsi="Gungsuh" w:cs="Gungsuh"/>
            </w:rPr>
            <w:t>5.教學風格</w:t>
          </w:r>
        </w:sdtContent>
      </w:sdt>
    </w:p>
    <w:p w:rsidR="00731BBE" w:rsidRDefault="008657AF">
      <w:pPr>
        <w:spacing w:line="360" w:lineRule="auto"/>
        <w:ind w:left="1399" w:hanging="691"/>
        <w:rPr>
          <w:rFonts w:ascii="Times New Roman" w:eastAsia="Times New Roman" w:hAnsi="Times New Roman" w:cs="Times New Roman"/>
        </w:rPr>
      </w:pPr>
      <w:sdt>
        <w:sdtPr>
          <w:tag w:val="goog_rdk_27"/>
          <w:id w:val="1858378749"/>
        </w:sdtPr>
        <w:sdtEndPr/>
        <w:sdtContent>
          <w:r w:rsidR="003A789D">
            <w:rPr>
              <w:rFonts w:ascii="Gungsuh" w:eastAsia="Gungsuh" w:hAnsi="Gungsuh" w:cs="Gungsuh"/>
            </w:rPr>
            <w:t>6.教學心得</w:t>
          </w:r>
        </w:sdtContent>
      </w:sdt>
    </w:p>
    <w:p w:rsidR="00731BBE" w:rsidRDefault="008657AF">
      <w:pPr>
        <w:spacing w:line="360" w:lineRule="auto"/>
        <w:ind w:left="1399" w:hanging="691"/>
        <w:rPr>
          <w:rFonts w:ascii="Times New Roman" w:eastAsia="Times New Roman" w:hAnsi="Times New Roman" w:cs="Times New Roman"/>
        </w:rPr>
      </w:pPr>
      <w:sdt>
        <w:sdtPr>
          <w:tag w:val="goog_rdk_28"/>
          <w:id w:val="-1632083237"/>
        </w:sdtPr>
        <w:sdtEndPr/>
        <w:sdtContent>
          <w:r w:rsidR="003A789D">
            <w:rPr>
              <w:rFonts w:ascii="Gungsuh" w:eastAsia="Gungsuh" w:hAnsi="Gungsuh" w:cs="Gungsuh"/>
            </w:rPr>
            <w:t>7.生涯規劃</w:t>
          </w:r>
        </w:sdtContent>
      </w:sdt>
    </w:p>
    <w:p w:rsidR="00731BBE" w:rsidRDefault="008657AF">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sidR="003A789D">
            <w:rPr>
              <w:rFonts w:ascii="Gungsuh" w:eastAsia="Gungsuh" w:hAnsi="Gungsuh" w:cs="Gungsuh"/>
            </w:rPr>
            <w:t>教學成果、作品：建議類別如下</w:t>
          </w:r>
        </w:sdtContent>
      </w:sdt>
    </w:p>
    <w:p w:rsidR="00731BBE" w:rsidRDefault="008657AF">
      <w:pPr>
        <w:spacing w:line="440" w:lineRule="auto"/>
        <w:ind w:left="709"/>
        <w:rPr>
          <w:rFonts w:ascii="Times New Roman" w:eastAsia="Times New Roman" w:hAnsi="Times New Roman" w:cs="Times New Roman"/>
        </w:rPr>
      </w:pPr>
      <w:sdt>
        <w:sdtPr>
          <w:tag w:val="goog_rdk_30"/>
          <w:id w:val="-516925097"/>
        </w:sdtPr>
        <w:sdtEndPr/>
        <w:sdtContent>
          <w:r w:rsidR="003A789D">
            <w:rPr>
              <w:rFonts w:ascii="Gungsuh" w:eastAsia="Gungsuh" w:hAnsi="Gungsuh" w:cs="Gungsuh"/>
            </w:rPr>
            <w:t>1.班級經營；2.領域教學；3.科目教學；4.單元教學；5.活動教學；6.學生輔導；7.協同教學；8其他</w:t>
          </w:r>
        </w:sdtContent>
      </w:sdt>
    </w:p>
    <w:p w:rsidR="00731BBE" w:rsidRDefault="008657AF">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sidR="003A789D">
            <w:rPr>
              <w:rFonts w:ascii="Gungsuh" w:eastAsia="Gungsuh" w:hAnsi="Gungsuh" w:cs="Gungsuh"/>
            </w:rPr>
            <w:t>推薦表(推薦表格式可自行設計，唯必須具備以下要項。若為自我推薦，此部份可不必提出)</w:t>
          </w:r>
        </w:sdtContent>
      </w:sdt>
    </w:p>
    <w:p w:rsidR="00731BBE" w:rsidRDefault="008657AF">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sidR="003A789D">
            <w:rPr>
              <w:rFonts w:ascii="Gungsuh" w:eastAsia="Gungsuh" w:hAnsi="Gungsuh" w:cs="Gungsuh"/>
            </w:rPr>
            <w:t>推薦人姓名：若為團體推薦，請填寫代表人姓名，例如學校教師會理事長。</w:t>
          </w:r>
        </w:sdtContent>
      </w:sdt>
    </w:p>
    <w:p w:rsidR="00731BBE" w:rsidRDefault="008657AF">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sidR="003A789D">
            <w:rPr>
              <w:rFonts w:ascii="Gungsuh" w:eastAsia="Gungsuh" w:hAnsi="Gungsuh" w:cs="Gungsuh"/>
            </w:rPr>
            <w:t>推薦人職稱：可為學校教師會理事長、學校工會分</w:t>
          </w:r>
          <w:proofErr w:type="gramStart"/>
          <w:r w:rsidR="003A789D">
            <w:rPr>
              <w:rFonts w:ascii="Gungsuh" w:eastAsia="Gungsuh" w:hAnsi="Gungsuh" w:cs="Gungsuh"/>
            </w:rPr>
            <w:t>∕</w:t>
          </w:r>
          <w:proofErr w:type="gramEnd"/>
          <w:r w:rsidR="003A789D">
            <w:rPr>
              <w:rFonts w:ascii="Gungsuh" w:eastAsia="Gungsuh" w:hAnsi="Gungsuh" w:cs="Gungsuh"/>
            </w:rPr>
            <w:t>支會會長、校長、主任、學校教師、學校家長會會長、班級家長代表等。</w:t>
          </w:r>
        </w:sdtContent>
      </w:sdt>
    </w:p>
    <w:p w:rsidR="00731BBE" w:rsidRDefault="008657AF">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sidR="003A789D">
            <w:rPr>
              <w:rFonts w:ascii="Gungsuh" w:eastAsia="Gungsuh" w:hAnsi="Gungsuh" w:cs="Gungsuh"/>
            </w:rPr>
            <w:t>推薦程序：若為團體推薦，請簡介推薦程序。例如經學校教師會理事會通過推薦或學校工會分</w:t>
          </w:r>
          <w:proofErr w:type="gramStart"/>
          <w:r w:rsidR="003A789D">
            <w:rPr>
              <w:rFonts w:ascii="Gungsuh" w:eastAsia="Gungsuh" w:hAnsi="Gungsuh" w:cs="Gungsuh"/>
            </w:rPr>
            <w:t>∕</w:t>
          </w:r>
          <w:proofErr w:type="gramEnd"/>
          <w:r w:rsidR="003A789D">
            <w:rPr>
              <w:rFonts w:ascii="Gungsuh" w:eastAsia="Gungsuh" w:hAnsi="Gungsuh" w:cs="Gungsuh"/>
            </w:rPr>
            <w:t>支會會長經全校教師工會分</w:t>
          </w:r>
          <w:proofErr w:type="gramStart"/>
          <w:r w:rsidR="003A789D">
            <w:rPr>
              <w:rFonts w:ascii="Gungsuh" w:eastAsia="Gungsuh" w:hAnsi="Gungsuh" w:cs="Gungsuh"/>
            </w:rPr>
            <w:t>∕</w:t>
          </w:r>
          <w:proofErr w:type="gramEnd"/>
          <w:r w:rsidR="003A789D">
            <w:rPr>
              <w:rFonts w:ascii="Gungsuh" w:eastAsia="Gungsuh" w:hAnsi="Gungsuh" w:cs="Gungsuh"/>
            </w:rPr>
            <w:t>支會會員票選等。</w:t>
          </w:r>
        </w:sdtContent>
      </w:sdt>
    </w:p>
    <w:p w:rsidR="00731BBE" w:rsidRDefault="008657AF">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sidR="003A789D">
            <w:rPr>
              <w:rFonts w:ascii="Gungsuh" w:eastAsia="Gungsuh" w:hAnsi="Gungsuh" w:cs="Gungsuh"/>
            </w:rPr>
            <w:t>推薦人聯絡電話，以手機號碼為佳。</w:t>
          </w:r>
        </w:sdtContent>
      </w:sdt>
    </w:p>
    <w:p w:rsidR="00731BBE" w:rsidRDefault="008657AF">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【附件二】</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年度SUPER教師獎授權同意書</w:t>
      </w:r>
    </w:p>
    <w:p w:rsidR="00731BBE" w:rsidRDefault="003A789D">
      <w:pPr>
        <w:widowControl/>
        <w:jc w:val="both"/>
        <w:rPr>
          <w:sz w:val="28"/>
          <w:szCs w:val="28"/>
        </w:rPr>
      </w:pPr>
      <w:r>
        <w:rPr>
          <w:rFonts w:eastAsia="Calibri"/>
          <w:sz w:val="28"/>
          <w:szCs w:val="28"/>
        </w:rPr>
        <w:t xml:space="preserve">    本人 </w:t>
      </w:r>
      <w:r>
        <w:rPr>
          <w:rFonts w:eastAsia="Calibri"/>
          <w:sz w:val="28"/>
          <w:szCs w:val="28"/>
          <w:u w:val="single"/>
        </w:rPr>
        <w:t xml:space="preserve">                     </w:t>
      </w:r>
      <w:r>
        <w:rPr>
          <w:rFonts w:eastAsia="Calibri"/>
          <w:sz w:val="28"/>
          <w:szCs w:val="28"/>
        </w:rPr>
        <w:t xml:space="preserve">   同意遵守</w:t>
      </w:r>
      <w:proofErr w:type="gramStart"/>
      <w:r>
        <w:rPr>
          <w:rFonts w:eastAsia="Calibri"/>
          <w:sz w:val="28"/>
          <w:szCs w:val="28"/>
        </w:rPr>
        <w:t>111</w:t>
      </w:r>
      <w:proofErr w:type="gramEnd"/>
      <w:r>
        <w:rPr>
          <w:rFonts w:eastAsia="Calibri"/>
          <w:sz w:val="28"/>
          <w:szCs w:val="28"/>
        </w:rPr>
        <w:t>年度全國SUPER教師獎活動計劃之各項規定，保證提供之報名資料係真實無誤，其教學成果與作品係為本人所創作。若本人榮獲</w:t>
      </w:r>
      <w:proofErr w:type="gramStart"/>
      <w:r>
        <w:rPr>
          <w:rFonts w:eastAsia="Calibri"/>
          <w:sz w:val="28"/>
          <w:szCs w:val="28"/>
        </w:rPr>
        <w:t>111</w:t>
      </w:r>
      <w:proofErr w:type="gramEnd"/>
      <w:r>
        <w:rPr>
          <w:rFonts w:eastAsia="Calibri"/>
          <w:sz w:val="28"/>
          <w:szCs w:val="28"/>
        </w:rPr>
        <w:t>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本人為參加社團法人中華民國全國教師會</w:t>
      </w:r>
      <w:proofErr w:type="gramStart"/>
      <w:r>
        <w:rPr>
          <w:rFonts w:eastAsia="Calibri"/>
          <w:sz w:val="28"/>
          <w:szCs w:val="28"/>
        </w:rPr>
        <w:t>111</w:t>
      </w:r>
      <w:proofErr w:type="gramEnd"/>
      <w:r>
        <w:rPr>
          <w:rFonts w:eastAsia="Calibri"/>
          <w:sz w:val="28"/>
          <w:szCs w:val="28"/>
        </w:rPr>
        <w:t>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同意人姓名：</w:t>
      </w:r>
    </w:p>
    <w:p w:rsidR="00731BBE" w:rsidRDefault="003A789D">
      <w:pPr>
        <w:widowControl/>
        <w:rPr>
          <w:sz w:val="28"/>
          <w:szCs w:val="28"/>
        </w:rPr>
      </w:pPr>
      <w:r>
        <w:rPr>
          <w:rFonts w:eastAsia="Calibri"/>
          <w:sz w:val="28"/>
          <w:szCs w:val="28"/>
        </w:rPr>
        <w:t xml:space="preserve">                        簽      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  年  月  日</w:t>
      </w:r>
    </w:p>
    <w:p w:rsidR="00731BBE" w:rsidRDefault="003A789D">
      <w:pPr>
        <w:widowControl/>
        <w:rPr>
          <w:sz w:val="28"/>
          <w:szCs w:val="28"/>
        </w:rPr>
      </w:pPr>
      <w:r>
        <w:br w:type="page"/>
      </w:r>
    </w:p>
    <w:p w:rsidR="00731BBE" w:rsidRDefault="003A789D">
      <w:pPr>
        <w:widowControl/>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【附件三】</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w:t>
      </w:r>
      <w:proofErr w:type="gramStart"/>
      <w:r>
        <w:rPr>
          <w:rFonts w:eastAsia="Calibri"/>
        </w:rPr>
        <w:t>大則符應</w:t>
      </w:r>
      <w:proofErr w:type="gramEnd"/>
      <w:r>
        <w:rPr>
          <w:rFonts w:eastAsia="Calibri"/>
        </w:rPr>
        <w:t>時代趨勢。</w:t>
      </w:r>
    </w:p>
    <w:p w:rsidR="00731BBE" w:rsidRDefault="003A789D">
      <w:pPr>
        <w:ind w:left="991"/>
      </w:pPr>
      <w:r>
        <w:rPr>
          <w:rFonts w:eastAsia="Calibri"/>
        </w:rPr>
        <w:t>三、與家長建立伙伴關係，親、師、生共學共</w:t>
      </w:r>
      <w:proofErr w:type="gramStart"/>
      <w:r>
        <w:rPr>
          <w:rFonts w:eastAsia="Calibri"/>
        </w:rPr>
        <w:t>勉</w:t>
      </w:r>
      <w:proofErr w:type="gramEnd"/>
      <w:r>
        <w:rPr>
          <w:rFonts w:eastAsia="Calibri"/>
        </w:rPr>
        <w:t>，協助孩子健康成長。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【附件四】</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proofErr w:type="gramStart"/>
            <w:r>
              <w:rPr>
                <w:b/>
              </w:rPr>
              <w:t>高中職組</w:t>
            </w:r>
            <w:proofErr w:type="gramEnd"/>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proofErr w:type="gramStart"/>
      <w:r>
        <w:rPr>
          <w:rFonts w:eastAsia="Calibri"/>
          <w:b/>
        </w:rPr>
        <w:t>本表請於</w:t>
      </w:r>
      <w:proofErr w:type="gramEnd"/>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標楷體" w:eastAsia="標楷體" w:hAnsi="標楷體" w:cs="標楷體"/>
          <w:b/>
        </w:rPr>
      </w:pPr>
      <w:r>
        <w:rPr>
          <w:rFonts w:eastAsia="Calibri"/>
          <w:b/>
        </w:rPr>
        <w:t>※為響應環保，各組被推薦教師之報名基本資料(至多31頁，內含一頁課表)請</w:t>
      </w:r>
      <w:r>
        <w:rPr>
          <w:rFonts w:ascii="標楷體" w:eastAsia="標楷體" w:hAnsi="標楷體" w:cs="標楷體"/>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7">
        <w:r>
          <w:rPr>
            <w:rFonts w:eastAsia="Calibri"/>
            <w:b/>
            <w:u w:val="single"/>
          </w:rPr>
          <w:t>su19251119@nftu.org.tw</w:t>
        </w:r>
      </w:hyperlink>
      <w:r>
        <w:rPr>
          <w:rFonts w:eastAsia="Calibri"/>
          <w:b/>
        </w:rPr>
        <w:t>)</w:t>
      </w:r>
      <w:r>
        <w:rPr>
          <w:rFonts w:ascii="標楷體" w:eastAsia="標楷體" w:hAnsi="標楷體" w:cs="標楷體"/>
          <w:b/>
        </w:rPr>
        <w:t>。</w:t>
      </w:r>
    </w:p>
    <w:p w:rsidR="00731BBE" w:rsidRDefault="003A789D">
      <w:pPr>
        <w:widowControl/>
        <w:rPr>
          <w:rFonts w:ascii="標楷體" w:eastAsia="標楷體" w:hAnsi="標楷體" w:cs="標楷體"/>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proofErr w:type="gramStart"/>
      <w:r>
        <w:rPr>
          <w:rFonts w:eastAsia="Calibri"/>
          <w:b/>
        </w:rPr>
        <w:lastRenderedPageBreak/>
        <w:t>高中職組得主</w:t>
      </w:r>
      <w:proofErr w:type="gramEnd"/>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【附件五】</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年度SUPER教師獎肖像授權同意書</w:t>
      </w:r>
    </w:p>
    <w:p w:rsidR="00731BBE" w:rsidRDefault="00731BBE">
      <w:pPr>
        <w:rPr>
          <w:rFonts w:ascii="標楷體" w:eastAsia="標楷體" w:hAnsi="標楷體" w:cs="標楷體"/>
          <w:b/>
          <w:sz w:val="48"/>
          <w:szCs w:val="48"/>
        </w:rPr>
      </w:pPr>
    </w:p>
    <w:p w:rsidR="00731BBE" w:rsidRDefault="003A789D">
      <w:pPr>
        <w:spacing w:before="280" w:after="280"/>
        <w:jc w:val="both"/>
        <w:rPr>
          <w:rFonts w:ascii="標楷體" w:eastAsia="標楷體" w:hAnsi="標楷體" w:cs="標楷體"/>
          <w:sz w:val="28"/>
          <w:szCs w:val="28"/>
          <w:u w:val="single"/>
        </w:rPr>
      </w:pPr>
      <w:r>
        <w:rPr>
          <w:rFonts w:ascii="標楷體" w:eastAsia="標楷體" w:hAnsi="標楷體" w:cs="標楷體"/>
          <w:sz w:val="28"/>
          <w:szCs w:val="28"/>
        </w:rPr>
        <w:t>本人 ________________ (</w:t>
      </w:r>
      <w:r>
        <w:rPr>
          <w:rFonts w:ascii="標楷體" w:eastAsia="標楷體" w:hAnsi="標楷體" w:cs="標楷體"/>
          <w:b/>
          <w:sz w:val="28"/>
          <w:szCs w:val="28"/>
        </w:rPr>
        <w:t>參賽者</w:t>
      </w:r>
      <w:r>
        <w:rPr>
          <w:rFonts w:ascii="標楷體" w:eastAsia="標楷體" w:hAnsi="標楷體" w:cs="標楷體"/>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立同意書人：</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身分證字號：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電話：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住址：</w:t>
      </w: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中華民國    年     月     日</w:t>
      </w:r>
    </w:p>
    <w:p w:rsidR="00731BBE" w:rsidRDefault="003A789D">
      <w:pPr>
        <w:jc w:val="center"/>
        <w:rPr>
          <w:sz w:val="28"/>
          <w:szCs w:val="28"/>
        </w:rPr>
      </w:pPr>
      <w:r>
        <w:br w:type="page"/>
      </w: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【附件六】</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   )；約略停留時間：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標楷體" w:eastAsia="標楷體" w:hAnsi="標楷體" w:cs="標楷體"/>
        </w:rPr>
        <w:t>：</w:t>
      </w:r>
      <w:r>
        <w:rPr>
          <w:rFonts w:eastAsia="Calibri"/>
        </w:rPr>
        <w:t>是否推薦入決選會議：</w:t>
      </w:r>
      <w:r>
        <w:rPr>
          <w:rFonts w:ascii="標楷體" w:eastAsia="標楷體" w:hAnsi="標楷體" w:cs="標楷體"/>
        </w:rPr>
        <w:t>□</w:t>
      </w:r>
      <w:r>
        <w:rPr>
          <w:rFonts w:eastAsia="Calibri"/>
        </w:rPr>
        <w:t xml:space="preserve">是    </w:t>
      </w:r>
      <w:proofErr w:type="gramStart"/>
      <w:r>
        <w:rPr>
          <w:rFonts w:ascii="標楷體" w:eastAsia="標楷體" w:hAnsi="標楷體" w:cs="標楷體"/>
        </w:rPr>
        <w:t>□</w:t>
      </w:r>
      <w:r>
        <w:rPr>
          <w:rFonts w:eastAsia="Calibri"/>
        </w:rPr>
        <w:t>否</w:t>
      </w:r>
      <w:proofErr w:type="gramEnd"/>
      <w:r>
        <w:rPr>
          <w:rFonts w:eastAsia="Calibri"/>
        </w:rPr>
        <w:t>（每位評審限推薦一位）</w:t>
      </w:r>
    </w:p>
    <w:p w:rsidR="00731BBE" w:rsidRDefault="003A789D">
      <w:pPr>
        <w:widowControl/>
        <w:spacing w:line="480" w:lineRule="auto"/>
        <w:jc w:val="both"/>
      </w:pPr>
      <w:proofErr w:type="gramStart"/>
      <w:r>
        <w:rPr>
          <w:rFonts w:eastAsia="Calibri"/>
        </w:rPr>
        <w:t>此表請</w:t>
      </w:r>
      <w:proofErr w:type="gramEnd"/>
      <w:r>
        <w:rPr>
          <w:rFonts w:eastAsia="Calibri"/>
        </w:rPr>
        <w:t>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標楷體" w:eastAsia="標楷體" w:hAnsi="標楷體" w:cs="標楷體"/>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標楷體" w:eastAsia="標楷體" w:hAnsi="標楷體" w:cs="標楷體"/>
                <w:b/>
              </w:rPr>
              <w:t>請依各項次以</w:t>
            </w:r>
            <w:r>
              <w:rPr>
                <w:rFonts w:ascii="PMingLiu" w:eastAsia="PMingLiu" w:hAnsi="PMingLiu" w:cs="PMingLiu"/>
                <w:b/>
              </w:rPr>
              <w:t>1-5</w:t>
            </w:r>
            <w:r>
              <w:rPr>
                <w:rFonts w:ascii="標楷體" w:eastAsia="標楷體" w:hAnsi="標楷體" w:cs="標楷體"/>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標楷體" w:eastAsia="標楷體" w:hAnsi="標楷體" w:cs="標楷體"/>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有前瞻性的教學理念，能具體落實於教學過程，且可以達成教學目標。</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擅長統整不同學科領域，豐富並創新教學內容，足以啟發學生智慧。</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教學方式活潑多元，能誘發學生的學習動機與參與熱情。</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善於營造學習情境，引導學生探究、思考。</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標楷體" w:eastAsia="標楷體" w:hAnsi="標楷體" w:cs="標楷體"/>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秉持教學相長的認知，建立親、師、生學習共同體的理念。</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研發適性化教材，提升學生學習效能。</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創新教學方法，發展多元化評量。</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啟發學生獨立思考習慣，培養知識探究能力。</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標楷體" w:eastAsia="標楷體" w:hAnsi="標楷體" w:cs="標楷體"/>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熱愛教學，能享受教學樂趣。</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面對困難，勇於克服，堅守理想，永不退卻。</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激勵學生熱愛生命，尊重自然，導引學生生命正向發展。</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積極與家長互動，願意跟同儕分享，具備服務熱誠因而具有良好人際關係。</w:t>
            </w:r>
            <w:r>
              <w:rPr>
                <w:rFonts w:ascii="PMingLiu" w:eastAsia="PMingLiu" w:hAnsi="PMingLiu" w:cs="PMingLiu"/>
              </w:rPr>
              <w:t>…</w:t>
            </w:r>
            <w:proofErr w:type="gramStart"/>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標楷體" w:eastAsia="標楷體" w:hAnsi="標楷體" w:cs="標楷體"/>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能啟發學生求知慾，延伸學習效果，培養學生自主學習與終身學習能力。</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落實班級經營，形塑班級典範。</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標楷體" w:eastAsia="標楷體" w:hAnsi="標楷體" w:cs="標楷體"/>
              </w:rPr>
              <w:t>能帶動同儕專業成長，正面影響教學品質，共同建立優質校園文化。</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標楷體" w:eastAsia="標楷體" w:hAnsi="標楷體" w:cs="標楷體"/>
              </w:rPr>
              <w:t>有效經營教學資源，增強學習效果，帶動親師成長。</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標楷體" w:eastAsia="標楷體" w:hAnsi="標楷體" w:cs="標楷體"/>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標楷體" w:eastAsia="標楷體" w:hAnsi="標楷體" w:cs="標楷體"/>
              </w:rPr>
              <w:t>傾聽學生心聲，尊重個別差異。</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重視教學歷程，小則呼應生活節奏，</w:t>
            </w:r>
            <w:proofErr w:type="gramStart"/>
            <w:r>
              <w:rPr>
                <w:rFonts w:ascii="標楷體" w:eastAsia="標楷體" w:hAnsi="標楷體" w:cs="標楷體"/>
              </w:rPr>
              <w:t>大則符應</w:t>
            </w:r>
            <w:proofErr w:type="gramEnd"/>
            <w:r>
              <w:rPr>
                <w:rFonts w:ascii="標楷體" w:eastAsia="標楷體" w:hAnsi="標楷體" w:cs="標楷體"/>
              </w:rPr>
              <w:t>時代趨勢。</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與家長建立伙伴關係，親、師、生共學共</w:t>
            </w:r>
            <w:proofErr w:type="gramStart"/>
            <w:r>
              <w:rPr>
                <w:rFonts w:ascii="標楷體" w:eastAsia="標楷體" w:hAnsi="標楷體" w:cs="標楷體"/>
              </w:rPr>
              <w:t>勉</w:t>
            </w:r>
            <w:proofErr w:type="gramEnd"/>
            <w:r>
              <w:rPr>
                <w:rFonts w:ascii="標楷體" w:eastAsia="標楷體" w:hAnsi="標楷體" w:cs="標楷體"/>
              </w:rPr>
              <w:t>，協助孩子健康成長。</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關心教育議題、社會脈動，積極參與公共事務，帶動社區發展。</w:t>
            </w:r>
            <w:r>
              <w:rPr>
                <w:rFonts w:ascii="PMingLiu" w:eastAsia="PMingLiu" w:hAnsi="PMingLiu" w:cs="PMingLiu"/>
              </w:rPr>
              <w:t>…</w:t>
            </w:r>
            <w:proofErr w:type="gramStart"/>
            <w:r>
              <w:rPr>
                <w:rFonts w:ascii="PMingLiu" w:eastAsia="PMingLiu" w:hAnsi="PMingLiu" w:cs="PMingLiu"/>
              </w:rPr>
              <w:t>……………</w:t>
            </w:r>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proofErr w:type="gramStart"/>
            <w:r>
              <w:rPr>
                <w:rFonts w:eastAsia="Calibri"/>
                <w:b/>
              </w:rPr>
              <w:t>一</w:t>
            </w:r>
            <w:proofErr w:type="gramEnd"/>
            <w:r>
              <w:rPr>
                <w:rFonts w:eastAsia="Calibri"/>
                <w:b/>
              </w:rPr>
              <w:t xml:space="preserve"> 至 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w:t>
            </w:r>
            <w:proofErr w:type="gramStart"/>
            <w:r>
              <w:rPr>
                <w:rFonts w:eastAsia="Calibri"/>
                <w:sz w:val="22"/>
                <w:szCs w:val="22"/>
              </w:rPr>
              <w:t>…</w:t>
            </w:r>
            <w:proofErr w:type="gramEnd"/>
            <w:r>
              <w:rPr>
                <w:rFonts w:eastAsia="Calibri"/>
                <w:sz w:val="22"/>
                <w:szCs w:val="22"/>
              </w:rPr>
              <w:t>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標楷體" w:eastAsia="標楷體" w:hAnsi="標楷體" w:cs="標楷體"/>
                <w:b/>
                <w:sz w:val="22"/>
                <w:szCs w:val="22"/>
              </w:rPr>
            </w:pPr>
            <w:r>
              <w:rPr>
                <w:rFonts w:ascii="標楷體" w:eastAsia="標楷體" w:hAnsi="標楷體" w:cs="標楷體"/>
                <w:b/>
                <w:sz w:val="22"/>
                <w:szCs w:val="22"/>
              </w:rPr>
              <w:t>總評：</w:t>
            </w:r>
            <w:r>
              <w:rPr>
                <w:rFonts w:ascii="標楷體" w:eastAsia="標楷體" w:hAnsi="標楷體" w:cs="標楷體"/>
                <w:b/>
              </w:rPr>
              <w:t>請委員對此教師各方面表現作最後的結論並彙整成一份總體評論，此結論將作為頒獎典禮活動專刊評審評語。</w:t>
            </w:r>
          </w:p>
        </w:tc>
      </w:tr>
    </w:tbl>
    <w:p w:rsidR="00731BBE" w:rsidRDefault="00731BBE">
      <w:pPr>
        <w:ind w:right="242"/>
        <w:rPr>
          <w:rFonts w:ascii="標楷體" w:eastAsia="標楷體" w:hAnsi="標楷體" w:cs="標楷體"/>
          <w:b/>
          <w:color w:val="000000"/>
          <w:sz w:val="20"/>
          <w:szCs w:val="20"/>
        </w:rPr>
      </w:pPr>
    </w:p>
    <w:p w:rsidR="00731BBE" w:rsidRDefault="00731BBE">
      <w:pPr>
        <w:ind w:right="242"/>
        <w:jc w:val="both"/>
        <w:rPr>
          <w:rFonts w:ascii="標楷體" w:eastAsia="標楷體" w:hAnsi="標楷體" w:cs="標楷體"/>
          <w:b/>
          <w:color w:val="000000"/>
          <w:sz w:val="20"/>
          <w:szCs w:val="20"/>
        </w:rPr>
      </w:pPr>
    </w:p>
    <w:sectPr w:rsidR="00731BBE">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D2"/>
    <w:multiLevelType w:val="multilevel"/>
    <w:tmpl w:val="0FA2083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rFonts w:ascii="標楷體" w:eastAsia="標楷體" w:hAnsi="標楷體" w:cs="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02F75D0D"/>
    <w:multiLevelType w:val="multilevel"/>
    <w:tmpl w:val="F814D75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3FF56414"/>
    <w:multiLevelType w:val="multilevel"/>
    <w:tmpl w:val="5D1EC62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52F5379B"/>
    <w:multiLevelType w:val="multilevel"/>
    <w:tmpl w:val="CBE8F86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58D4B14"/>
    <w:multiLevelType w:val="multilevel"/>
    <w:tmpl w:val="F022DB24"/>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91DD3"/>
    <w:multiLevelType w:val="multilevel"/>
    <w:tmpl w:val="B568FAEA"/>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BE"/>
    <w:rsid w:val="003A789D"/>
    <w:rsid w:val="00731BBE"/>
    <w:rsid w:val="00865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9B0E4-1684-4D4E-A249-8CF0D30F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widowControl/>
    </w:pPr>
    <w:rPr>
      <w:rFonts w:eastAsia="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19251119@nftu.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i.union@msa.hine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username</cp:lastModifiedBy>
  <cp:revision>2</cp:revision>
  <dcterms:created xsi:type="dcterms:W3CDTF">2022-01-20T03:56:00Z</dcterms:created>
  <dcterms:modified xsi:type="dcterms:W3CDTF">2022-01-20T03:56:00Z</dcterms:modified>
</cp:coreProperties>
</file>